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E3" w:rsidRPr="007922A4" w:rsidRDefault="00E63B65" w:rsidP="007922A4">
      <w:pPr>
        <w:spacing w:beforeLines="50" w:before="180" w:line="440" w:lineRule="exact"/>
        <w:jc w:val="center"/>
        <w:rPr>
          <w:rFonts w:ascii="標楷體" w:eastAsia="標楷體" w:hAnsi="標楷體"/>
          <w:b/>
          <w:color w:val="000000" w:themeColor="text1"/>
          <w:kern w:val="0"/>
          <w:sz w:val="44"/>
          <w:szCs w:val="48"/>
        </w:rPr>
      </w:pPr>
      <w:r w:rsidRPr="007922A4">
        <w:rPr>
          <w:rFonts w:ascii="標楷體" w:eastAsia="標楷體" w:hAnsi="標楷體" w:hint="eastAsia"/>
          <w:b/>
          <w:color w:val="000000" w:themeColor="text1"/>
          <w:kern w:val="0"/>
          <w:sz w:val="44"/>
          <w:szCs w:val="48"/>
        </w:rPr>
        <w:t>10</w:t>
      </w:r>
      <w:r w:rsidR="006B1D49" w:rsidRPr="007922A4">
        <w:rPr>
          <w:rFonts w:ascii="標楷體" w:eastAsia="標楷體" w:hAnsi="標楷體" w:hint="eastAsia"/>
          <w:b/>
          <w:color w:val="000000" w:themeColor="text1"/>
          <w:kern w:val="0"/>
          <w:sz w:val="44"/>
          <w:szCs w:val="48"/>
        </w:rPr>
        <w:t>4</w:t>
      </w:r>
      <w:r w:rsidR="00C728E3" w:rsidRPr="007922A4">
        <w:rPr>
          <w:rFonts w:ascii="標楷體" w:eastAsia="標楷體" w:hAnsi="標楷體" w:hint="eastAsia"/>
          <w:b/>
          <w:color w:val="000000" w:themeColor="text1"/>
          <w:kern w:val="0"/>
          <w:sz w:val="44"/>
          <w:szCs w:val="48"/>
        </w:rPr>
        <w:t>年度污水下水道</w:t>
      </w:r>
      <w:r w:rsidR="006B1D49" w:rsidRPr="007922A4">
        <w:rPr>
          <w:rFonts w:ascii="標楷體" w:eastAsia="標楷體" w:hAnsi="標楷體" w:hint="eastAsia"/>
          <w:b/>
          <w:color w:val="000000" w:themeColor="text1"/>
          <w:kern w:val="0"/>
          <w:sz w:val="44"/>
          <w:szCs w:val="48"/>
        </w:rPr>
        <w:t>國際</w:t>
      </w:r>
      <w:r w:rsidR="00C728E3" w:rsidRPr="007922A4">
        <w:rPr>
          <w:rFonts w:ascii="標楷體" w:eastAsia="標楷體" w:hAnsi="標楷體" w:hint="eastAsia"/>
          <w:b/>
          <w:color w:val="000000" w:themeColor="text1"/>
          <w:kern w:val="0"/>
          <w:sz w:val="44"/>
          <w:szCs w:val="48"/>
        </w:rPr>
        <w:t>研討會</w:t>
      </w:r>
    </w:p>
    <w:p w:rsidR="00381605" w:rsidRPr="00381605" w:rsidRDefault="00381605" w:rsidP="007922A4">
      <w:pPr>
        <w:pStyle w:val="a8"/>
        <w:spacing w:line="440" w:lineRule="exact"/>
        <w:ind w:leftChars="0" w:left="482" w:firstLineChars="183" w:firstLine="512"/>
        <w:rPr>
          <w:rFonts w:eastAsia="標楷體" w:hAnsi="標楷體"/>
          <w:color w:val="000000" w:themeColor="text1"/>
          <w:sz w:val="28"/>
        </w:rPr>
      </w:pPr>
      <w:r w:rsidRPr="00381605">
        <w:rPr>
          <w:rFonts w:eastAsia="標楷體" w:hAnsi="標楷體" w:hint="eastAsia"/>
          <w:color w:val="000000" w:themeColor="text1"/>
          <w:sz w:val="28"/>
        </w:rPr>
        <w:t>內政部營建署多年來致力於污水下水道建設，已逐漸展現出建設成果。除了政府部門大力推廣外，加上民眾環保意識高漲，故而污水下水道建設之重要性已逐步獲得民眾之認同與肯定，而污水下水道的建設成效則必須由用戶接管普及率來看，依照內政部營建署公佈之污水下水道接管普及率統計資料顯示，我國於</w:t>
      </w:r>
      <w:r w:rsidRPr="00381605">
        <w:rPr>
          <w:rFonts w:eastAsia="標楷體" w:hAnsi="標楷體" w:hint="eastAsia"/>
          <w:color w:val="000000" w:themeColor="text1"/>
          <w:sz w:val="28"/>
        </w:rPr>
        <w:t>2014</w:t>
      </w:r>
      <w:r w:rsidRPr="00381605">
        <w:rPr>
          <w:rFonts w:eastAsia="標楷體" w:hAnsi="標楷體" w:hint="eastAsia"/>
          <w:color w:val="000000" w:themeColor="text1"/>
          <w:sz w:val="28"/>
        </w:rPr>
        <w:t>年</w:t>
      </w:r>
      <w:r w:rsidRPr="00381605">
        <w:rPr>
          <w:rFonts w:eastAsia="標楷體" w:hAnsi="標楷體" w:hint="eastAsia"/>
          <w:color w:val="000000" w:themeColor="text1"/>
          <w:sz w:val="28"/>
        </w:rPr>
        <w:t>12</w:t>
      </w:r>
      <w:r w:rsidRPr="00381605">
        <w:rPr>
          <w:rFonts w:eastAsia="標楷體" w:hAnsi="標楷體" w:hint="eastAsia"/>
          <w:color w:val="000000" w:themeColor="text1"/>
          <w:sz w:val="28"/>
        </w:rPr>
        <w:t>月止公共污水下水道普及率已達</w:t>
      </w:r>
      <w:r w:rsidRPr="00381605">
        <w:rPr>
          <w:rFonts w:eastAsia="標楷體" w:hAnsi="標楷體" w:hint="eastAsia"/>
          <w:color w:val="000000" w:themeColor="text1"/>
          <w:sz w:val="28"/>
        </w:rPr>
        <w:t>37.96%</w:t>
      </w:r>
      <w:r w:rsidRPr="00381605">
        <w:rPr>
          <w:rFonts w:eastAsia="標楷體" w:hAnsi="標楷體" w:hint="eastAsia"/>
          <w:color w:val="000000" w:themeColor="text1"/>
          <w:sz w:val="28"/>
        </w:rPr>
        <w:t>、污水處理率則為</w:t>
      </w:r>
      <w:r w:rsidRPr="00381605">
        <w:rPr>
          <w:rFonts w:eastAsia="標楷體" w:hAnsi="標楷體" w:hint="eastAsia"/>
          <w:color w:val="000000" w:themeColor="text1"/>
          <w:sz w:val="28"/>
        </w:rPr>
        <w:t>69.87%</w:t>
      </w:r>
      <w:r w:rsidRPr="00381605">
        <w:rPr>
          <w:rFonts w:eastAsia="標楷體" w:hAnsi="標楷體" w:hint="eastAsia"/>
          <w:color w:val="000000" w:themeColor="text1"/>
          <w:sz w:val="28"/>
        </w:rPr>
        <w:t>，與</w:t>
      </w:r>
      <w:r w:rsidRPr="00381605">
        <w:rPr>
          <w:rFonts w:eastAsia="標楷體" w:hAnsi="標楷體" w:hint="eastAsia"/>
          <w:color w:val="000000" w:themeColor="text1"/>
          <w:sz w:val="28"/>
        </w:rPr>
        <w:t>2013</w:t>
      </w:r>
      <w:r w:rsidRPr="00381605">
        <w:rPr>
          <w:rFonts w:eastAsia="標楷體" w:hAnsi="標楷體" w:hint="eastAsia"/>
          <w:color w:val="000000" w:themeColor="text1"/>
          <w:sz w:val="28"/>
        </w:rPr>
        <w:t>年相比普及率成長了</w:t>
      </w:r>
      <w:r w:rsidRPr="00381605">
        <w:rPr>
          <w:rFonts w:eastAsia="標楷體" w:hAnsi="標楷體" w:hint="eastAsia"/>
          <w:color w:val="000000" w:themeColor="text1"/>
          <w:sz w:val="28"/>
        </w:rPr>
        <w:t>2.82%</w:t>
      </w:r>
      <w:r w:rsidRPr="00381605">
        <w:rPr>
          <w:rFonts w:eastAsia="標楷體" w:hAnsi="標楷體" w:hint="eastAsia"/>
          <w:color w:val="000000" w:themeColor="text1"/>
          <w:sz w:val="28"/>
        </w:rPr>
        <w:t>，而污水處理率成長了</w:t>
      </w:r>
      <w:r w:rsidRPr="00381605">
        <w:rPr>
          <w:rFonts w:eastAsia="標楷體" w:hAnsi="標楷體" w:hint="eastAsia"/>
          <w:color w:val="000000" w:themeColor="text1"/>
          <w:sz w:val="28"/>
        </w:rPr>
        <w:t>3.25%</w:t>
      </w:r>
      <w:r w:rsidRPr="00381605">
        <w:rPr>
          <w:rFonts w:eastAsia="標楷體" w:hAnsi="標楷體" w:hint="eastAsia"/>
          <w:color w:val="000000" w:themeColor="text1"/>
          <w:sz w:val="28"/>
        </w:rPr>
        <w:t>，而污水處理廠方面於</w:t>
      </w:r>
      <w:r w:rsidRPr="00381605">
        <w:rPr>
          <w:rFonts w:eastAsia="標楷體" w:hAnsi="標楷體" w:hint="eastAsia"/>
          <w:color w:val="000000" w:themeColor="text1"/>
          <w:sz w:val="28"/>
        </w:rPr>
        <w:t>2014</w:t>
      </w:r>
      <w:r w:rsidRPr="00381605">
        <w:rPr>
          <w:rFonts w:eastAsia="標楷體" w:hAnsi="標楷體" w:hint="eastAsia"/>
          <w:color w:val="000000" w:themeColor="text1"/>
          <w:sz w:val="28"/>
        </w:rPr>
        <w:t>年</w:t>
      </w:r>
      <w:r w:rsidRPr="00381605">
        <w:rPr>
          <w:rFonts w:eastAsia="標楷體" w:hAnsi="標楷體" w:hint="eastAsia"/>
          <w:color w:val="000000" w:themeColor="text1"/>
          <w:sz w:val="28"/>
        </w:rPr>
        <w:t>12</w:t>
      </w:r>
      <w:r w:rsidRPr="00381605">
        <w:rPr>
          <w:rFonts w:eastAsia="標楷體" w:hAnsi="標楷體" w:hint="eastAsia"/>
          <w:color w:val="000000" w:themeColor="text1"/>
          <w:sz w:val="28"/>
        </w:rPr>
        <w:t>月止共計</w:t>
      </w:r>
      <w:r w:rsidRPr="00381605">
        <w:rPr>
          <w:rFonts w:eastAsia="標楷體" w:hAnsi="標楷體" w:hint="eastAsia"/>
          <w:color w:val="000000" w:themeColor="text1"/>
          <w:sz w:val="28"/>
        </w:rPr>
        <w:t>5</w:t>
      </w:r>
      <w:r w:rsidR="008D420C">
        <w:rPr>
          <w:rFonts w:eastAsia="標楷體" w:hAnsi="標楷體" w:hint="eastAsia"/>
          <w:color w:val="000000" w:themeColor="text1"/>
          <w:sz w:val="28"/>
        </w:rPr>
        <w:t>6</w:t>
      </w:r>
      <w:r w:rsidRPr="00381605">
        <w:rPr>
          <w:rFonts w:eastAsia="標楷體" w:hAnsi="標楷體" w:hint="eastAsia"/>
          <w:color w:val="000000" w:themeColor="text1"/>
          <w:sz w:val="28"/>
        </w:rPr>
        <w:t>座營運中，此結果顯示我國污水下水道建設每年穩定的成長中。</w:t>
      </w:r>
    </w:p>
    <w:p w:rsidR="007922A4" w:rsidRDefault="00381605" w:rsidP="007922A4">
      <w:pPr>
        <w:pStyle w:val="a8"/>
        <w:spacing w:line="440" w:lineRule="exact"/>
        <w:ind w:leftChars="0" w:left="482" w:firstLineChars="183" w:firstLine="512"/>
        <w:rPr>
          <w:rFonts w:eastAsia="標楷體" w:hAnsi="標楷體"/>
          <w:color w:val="000000" w:themeColor="text1"/>
          <w:sz w:val="28"/>
        </w:rPr>
      </w:pPr>
      <w:r w:rsidRPr="00381605">
        <w:rPr>
          <w:rFonts w:eastAsia="標楷體" w:hAnsi="標楷體" w:hint="eastAsia"/>
          <w:color w:val="000000" w:themeColor="text1"/>
          <w:sz w:val="28"/>
        </w:rPr>
        <w:t>是此，為促進我國下水道資訊與國際接軌，以提升國內下水道建設品質及維護管理效益，故舉辦本次下水道國際研討會。會中將邀請擁有相關知識與實務經驗的國內外專家學者，就目前污水下水道建設之發展策略及技術，提供國際經驗之交流與成果共享。</w:t>
      </w:r>
    </w:p>
    <w:p w:rsidR="00EA35E5" w:rsidRPr="00322CA5" w:rsidRDefault="00EA35E5" w:rsidP="007922A4">
      <w:pPr>
        <w:pStyle w:val="a8"/>
        <w:numPr>
          <w:ilvl w:val="0"/>
          <w:numId w:val="15"/>
        </w:numPr>
        <w:spacing w:line="440" w:lineRule="exact"/>
        <w:ind w:leftChars="0" w:left="567" w:hanging="567"/>
        <w:rPr>
          <w:rFonts w:eastAsia="標楷體" w:hAnsi="標楷體"/>
          <w:color w:val="000000" w:themeColor="text1"/>
          <w:sz w:val="28"/>
        </w:rPr>
      </w:pPr>
      <w:r w:rsidRPr="00322CA5">
        <w:rPr>
          <w:rFonts w:eastAsia="標楷體" w:hAnsi="標楷體" w:hint="eastAsia"/>
          <w:color w:val="000000" w:themeColor="text1"/>
          <w:sz w:val="28"/>
        </w:rPr>
        <w:t>辦理日期：</w:t>
      </w:r>
      <w:r w:rsidR="00C05662" w:rsidRPr="00322CA5">
        <w:rPr>
          <w:rFonts w:eastAsia="標楷體" w:hAnsi="標楷體" w:hint="eastAsia"/>
          <w:color w:val="000000" w:themeColor="text1"/>
          <w:sz w:val="28"/>
        </w:rPr>
        <w:t>10</w:t>
      </w:r>
      <w:r w:rsidR="006B1D49">
        <w:rPr>
          <w:rFonts w:eastAsia="標楷體" w:hAnsi="標楷體" w:hint="eastAsia"/>
          <w:color w:val="000000" w:themeColor="text1"/>
          <w:sz w:val="28"/>
        </w:rPr>
        <w:t>4</w:t>
      </w:r>
      <w:r w:rsidRPr="00322CA5">
        <w:rPr>
          <w:rFonts w:eastAsia="標楷體" w:hAnsi="標楷體" w:hint="eastAsia"/>
          <w:color w:val="000000" w:themeColor="text1"/>
          <w:sz w:val="28"/>
        </w:rPr>
        <w:t>年</w:t>
      </w:r>
      <w:r w:rsidR="00C728E3" w:rsidRPr="00322CA5">
        <w:rPr>
          <w:rFonts w:eastAsia="標楷體" w:hAnsi="標楷體" w:hint="eastAsia"/>
          <w:color w:val="000000" w:themeColor="text1"/>
          <w:sz w:val="28"/>
        </w:rPr>
        <w:t>0</w:t>
      </w:r>
      <w:r w:rsidR="006B1D49">
        <w:rPr>
          <w:rFonts w:eastAsia="標楷體" w:hAnsi="標楷體" w:hint="eastAsia"/>
          <w:color w:val="000000" w:themeColor="text1"/>
          <w:sz w:val="28"/>
        </w:rPr>
        <w:t>8</w:t>
      </w:r>
      <w:r w:rsidRPr="00322CA5">
        <w:rPr>
          <w:rFonts w:eastAsia="標楷體" w:hAnsi="標楷體" w:hint="eastAsia"/>
          <w:color w:val="000000" w:themeColor="text1"/>
          <w:sz w:val="28"/>
        </w:rPr>
        <w:t>月</w:t>
      </w:r>
      <w:r w:rsidR="00C05662" w:rsidRPr="00322CA5">
        <w:rPr>
          <w:rFonts w:eastAsia="標楷體" w:hAnsi="標楷體" w:hint="eastAsia"/>
          <w:color w:val="000000" w:themeColor="text1"/>
          <w:sz w:val="28"/>
        </w:rPr>
        <w:t>1</w:t>
      </w:r>
      <w:r w:rsidR="006B1D49">
        <w:rPr>
          <w:rFonts w:eastAsia="標楷體" w:hAnsi="標楷體" w:hint="eastAsia"/>
          <w:color w:val="000000" w:themeColor="text1"/>
          <w:sz w:val="28"/>
        </w:rPr>
        <w:t>2</w:t>
      </w:r>
      <w:r w:rsidR="00B77667" w:rsidRPr="00322CA5">
        <w:rPr>
          <w:rFonts w:eastAsia="標楷體" w:hAnsi="標楷體" w:hint="eastAsia"/>
          <w:color w:val="000000" w:themeColor="text1"/>
          <w:sz w:val="28"/>
        </w:rPr>
        <w:t>日</w:t>
      </w:r>
      <w:r w:rsidR="007922A4" w:rsidRPr="00322CA5">
        <w:rPr>
          <w:rFonts w:eastAsia="標楷體" w:hAnsi="標楷體" w:hint="eastAsia"/>
          <w:color w:val="000000" w:themeColor="text1"/>
          <w:sz w:val="28"/>
        </w:rPr>
        <w:t>(</w:t>
      </w:r>
      <w:r w:rsidR="007922A4" w:rsidRPr="00322CA5">
        <w:rPr>
          <w:rFonts w:eastAsia="標楷體" w:hAnsi="標楷體" w:hint="eastAsia"/>
          <w:color w:val="000000" w:themeColor="text1"/>
          <w:sz w:val="28"/>
        </w:rPr>
        <w:t>星期</w:t>
      </w:r>
      <w:r w:rsidR="007922A4">
        <w:rPr>
          <w:rFonts w:eastAsia="標楷體" w:hAnsi="標楷體" w:hint="eastAsia"/>
          <w:color w:val="000000" w:themeColor="text1"/>
          <w:sz w:val="28"/>
        </w:rPr>
        <w:t>三</w:t>
      </w:r>
      <w:r w:rsidR="007922A4" w:rsidRPr="00322CA5">
        <w:rPr>
          <w:rFonts w:eastAsia="標楷體" w:hAnsi="標楷體" w:hint="eastAsia"/>
          <w:color w:val="000000" w:themeColor="text1"/>
          <w:sz w:val="28"/>
        </w:rPr>
        <w:t>)</w:t>
      </w:r>
      <w:r w:rsidR="006B1D49">
        <w:rPr>
          <w:rFonts w:eastAsia="標楷體" w:hAnsi="標楷體" w:hint="eastAsia"/>
          <w:color w:val="000000" w:themeColor="text1"/>
          <w:sz w:val="28"/>
        </w:rPr>
        <w:t>~</w:t>
      </w:r>
      <w:r w:rsidR="007922A4">
        <w:rPr>
          <w:rFonts w:eastAsia="標楷體" w:hAnsi="標楷體" w:hint="eastAsia"/>
          <w:color w:val="000000" w:themeColor="text1"/>
          <w:sz w:val="28"/>
        </w:rPr>
        <w:t>104</w:t>
      </w:r>
      <w:r w:rsidR="007922A4">
        <w:rPr>
          <w:rFonts w:eastAsia="標楷體" w:hAnsi="標楷體" w:hint="eastAsia"/>
          <w:color w:val="000000" w:themeColor="text1"/>
          <w:sz w:val="28"/>
        </w:rPr>
        <w:t>年</w:t>
      </w:r>
      <w:r w:rsidR="006B1D49">
        <w:rPr>
          <w:rFonts w:eastAsia="標楷體" w:hAnsi="標楷體" w:hint="eastAsia"/>
          <w:color w:val="000000" w:themeColor="text1"/>
          <w:sz w:val="28"/>
        </w:rPr>
        <w:t>8</w:t>
      </w:r>
      <w:r w:rsidR="006B1D49">
        <w:rPr>
          <w:rFonts w:eastAsia="標楷體" w:hAnsi="標楷體" w:hint="eastAsia"/>
          <w:color w:val="000000" w:themeColor="text1"/>
          <w:sz w:val="28"/>
        </w:rPr>
        <w:t>月</w:t>
      </w:r>
      <w:r w:rsidR="006B1D49">
        <w:rPr>
          <w:rFonts w:eastAsia="標楷體" w:hAnsi="標楷體" w:hint="eastAsia"/>
          <w:color w:val="000000" w:themeColor="text1"/>
          <w:sz w:val="28"/>
        </w:rPr>
        <w:t>13</w:t>
      </w:r>
      <w:r w:rsidR="006B1D49">
        <w:rPr>
          <w:rFonts w:eastAsia="標楷體" w:hAnsi="標楷體" w:hint="eastAsia"/>
          <w:color w:val="000000" w:themeColor="text1"/>
          <w:sz w:val="28"/>
        </w:rPr>
        <w:t>日</w:t>
      </w:r>
      <w:r w:rsidR="005151CA" w:rsidRPr="00322CA5">
        <w:rPr>
          <w:rFonts w:eastAsia="標楷體" w:hAnsi="標楷體" w:hint="eastAsia"/>
          <w:color w:val="000000" w:themeColor="text1"/>
          <w:sz w:val="28"/>
        </w:rPr>
        <w:t>(</w:t>
      </w:r>
      <w:r w:rsidR="007922A4">
        <w:rPr>
          <w:rFonts w:eastAsia="標楷體" w:hAnsi="標楷體" w:hint="eastAsia"/>
          <w:color w:val="000000" w:themeColor="text1"/>
          <w:sz w:val="28"/>
        </w:rPr>
        <w:t>星期</w:t>
      </w:r>
      <w:r w:rsidR="006B1D49">
        <w:rPr>
          <w:rFonts w:eastAsia="標楷體" w:hAnsi="標楷體" w:hint="eastAsia"/>
          <w:color w:val="000000" w:themeColor="text1"/>
          <w:sz w:val="28"/>
        </w:rPr>
        <w:t>四</w:t>
      </w:r>
      <w:r w:rsidR="005151CA" w:rsidRPr="00322CA5">
        <w:rPr>
          <w:rFonts w:eastAsia="標楷體" w:hAnsi="標楷體" w:hint="eastAsia"/>
          <w:color w:val="000000" w:themeColor="text1"/>
          <w:sz w:val="28"/>
        </w:rPr>
        <w:t>)</w:t>
      </w:r>
    </w:p>
    <w:p w:rsidR="005F73A3" w:rsidRPr="00322CA5" w:rsidRDefault="00EA35E5" w:rsidP="007922A4">
      <w:pPr>
        <w:pStyle w:val="a8"/>
        <w:numPr>
          <w:ilvl w:val="0"/>
          <w:numId w:val="15"/>
        </w:numPr>
        <w:spacing w:line="440" w:lineRule="exact"/>
        <w:ind w:leftChars="0" w:left="567" w:hanging="567"/>
        <w:rPr>
          <w:rFonts w:eastAsia="標楷體" w:hAnsi="標楷體"/>
          <w:color w:val="000000" w:themeColor="text1"/>
          <w:sz w:val="28"/>
        </w:rPr>
      </w:pPr>
      <w:r w:rsidRPr="00322CA5">
        <w:rPr>
          <w:rFonts w:eastAsia="標楷體" w:hAnsi="標楷體" w:hint="eastAsia"/>
          <w:color w:val="000000" w:themeColor="text1"/>
          <w:sz w:val="28"/>
        </w:rPr>
        <w:t>辦理地點：</w:t>
      </w:r>
      <w:r w:rsidR="00381605" w:rsidRPr="00381605">
        <w:rPr>
          <w:rFonts w:eastAsia="標楷體" w:hAnsi="標楷體" w:hint="eastAsia"/>
          <w:color w:val="000000" w:themeColor="text1"/>
          <w:sz w:val="28"/>
        </w:rPr>
        <w:t>孫運璿綠建築研究大樓綠色魔法學校崇華廳</w:t>
      </w:r>
    </w:p>
    <w:p w:rsidR="00EA35E5" w:rsidRPr="00322CA5" w:rsidRDefault="00EA35E5" w:rsidP="007922A4">
      <w:pPr>
        <w:pStyle w:val="a8"/>
        <w:spacing w:line="440" w:lineRule="exact"/>
        <w:ind w:leftChars="0" w:left="1985"/>
        <w:rPr>
          <w:rFonts w:eastAsia="標楷體" w:hAnsi="標楷體"/>
          <w:color w:val="000000" w:themeColor="text1"/>
        </w:rPr>
      </w:pPr>
      <w:r w:rsidRPr="00322CA5">
        <w:rPr>
          <w:rFonts w:eastAsia="標楷體" w:hAnsi="標楷體" w:hint="eastAsia"/>
          <w:color w:val="000000" w:themeColor="text1"/>
        </w:rPr>
        <w:t>(</w:t>
      </w:r>
      <w:r w:rsidR="00FC4B08" w:rsidRPr="00FC4B08">
        <w:rPr>
          <w:rFonts w:ascii="標楷體" w:eastAsia="標楷體" w:hAnsi="標楷體" w:cs="AdobeMingStd-Light" w:hint="eastAsia"/>
          <w:color w:val="000000" w:themeColor="text1"/>
          <w:kern w:val="0"/>
        </w:rPr>
        <w:t>台南市東區小東路25號 (國立成功大學力行校區)</w:t>
      </w:r>
      <w:r w:rsidRPr="00322CA5">
        <w:rPr>
          <w:rFonts w:eastAsia="標楷體" w:hAnsi="標楷體" w:hint="eastAsia"/>
          <w:color w:val="000000" w:themeColor="text1"/>
        </w:rPr>
        <w:t>)</w:t>
      </w:r>
    </w:p>
    <w:p w:rsidR="00EA35E5" w:rsidRPr="00322CA5" w:rsidRDefault="00EA35E5" w:rsidP="007922A4">
      <w:pPr>
        <w:pStyle w:val="a8"/>
        <w:numPr>
          <w:ilvl w:val="0"/>
          <w:numId w:val="15"/>
        </w:numPr>
        <w:spacing w:line="440" w:lineRule="exact"/>
        <w:ind w:leftChars="0" w:left="567" w:hanging="567"/>
        <w:rPr>
          <w:rFonts w:eastAsia="標楷體" w:hAnsi="標楷體"/>
          <w:color w:val="000000" w:themeColor="text1"/>
          <w:sz w:val="28"/>
        </w:rPr>
      </w:pPr>
      <w:r w:rsidRPr="00322CA5">
        <w:rPr>
          <w:rFonts w:eastAsia="標楷體" w:hAnsi="標楷體" w:hint="eastAsia"/>
          <w:color w:val="000000" w:themeColor="text1"/>
          <w:sz w:val="28"/>
        </w:rPr>
        <w:t>主辦機關：內政部營建署</w:t>
      </w:r>
    </w:p>
    <w:p w:rsidR="00EA35E5" w:rsidRPr="00322CA5" w:rsidRDefault="00EA35E5" w:rsidP="007922A4">
      <w:pPr>
        <w:pStyle w:val="a8"/>
        <w:numPr>
          <w:ilvl w:val="0"/>
          <w:numId w:val="15"/>
        </w:numPr>
        <w:spacing w:line="440" w:lineRule="exact"/>
        <w:ind w:leftChars="0" w:left="567" w:hanging="567"/>
        <w:rPr>
          <w:rFonts w:eastAsia="標楷體" w:hAnsi="標楷體"/>
          <w:color w:val="000000" w:themeColor="text1"/>
          <w:sz w:val="28"/>
        </w:rPr>
      </w:pPr>
      <w:r w:rsidRPr="00322CA5">
        <w:rPr>
          <w:rFonts w:eastAsia="標楷體" w:hAnsi="標楷體" w:hint="eastAsia"/>
          <w:color w:val="000000" w:themeColor="text1"/>
          <w:sz w:val="28"/>
        </w:rPr>
        <w:t>執行單位：財團法人臺灣營建研究院</w:t>
      </w:r>
    </w:p>
    <w:p w:rsidR="000B30E5" w:rsidRPr="00322CA5" w:rsidRDefault="00EA35E5" w:rsidP="007922A4">
      <w:pPr>
        <w:pStyle w:val="a8"/>
        <w:numPr>
          <w:ilvl w:val="0"/>
          <w:numId w:val="15"/>
        </w:numPr>
        <w:spacing w:line="440" w:lineRule="exact"/>
        <w:ind w:leftChars="0" w:left="567" w:hanging="567"/>
        <w:rPr>
          <w:rFonts w:eastAsia="標楷體" w:hAnsi="標楷體"/>
          <w:color w:val="000000" w:themeColor="text1"/>
          <w:sz w:val="28"/>
          <w:u w:val="single"/>
        </w:rPr>
      </w:pPr>
      <w:r w:rsidRPr="00322CA5">
        <w:rPr>
          <w:rFonts w:eastAsia="標楷體" w:hAnsi="標楷體"/>
          <w:color w:val="000000" w:themeColor="text1"/>
          <w:sz w:val="28"/>
        </w:rPr>
        <w:t>報名方式：</w:t>
      </w:r>
      <w:r w:rsidR="000B30E5" w:rsidRPr="00322CA5">
        <w:rPr>
          <w:rFonts w:eastAsia="標楷體" w:hAnsi="標楷體" w:hint="eastAsia"/>
          <w:color w:val="000000" w:themeColor="text1"/>
          <w:sz w:val="28"/>
          <w:u w:val="single"/>
        </w:rPr>
        <w:t>本次研討會一律採</w:t>
      </w:r>
      <w:r w:rsidRPr="00322CA5">
        <w:rPr>
          <w:rFonts w:eastAsia="標楷體" w:hAnsi="標楷體" w:hint="eastAsia"/>
          <w:color w:val="000000" w:themeColor="text1"/>
          <w:sz w:val="28"/>
          <w:u w:val="single"/>
        </w:rPr>
        <w:t>線上報名</w:t>
      </w:r>
    </w:p>
    <w:p w:rsidR="00EA35E5" w:rsidRPr="00D50645" w:rsidRDefault="000B30E5" w:rsidP="007922A4">
      <w:pPr>
        <w:pStyle w:val="a8"/>
        <w:numPr>
          <w:ilvl w:val="0"/>
          <w:numId w:val="15"/>
        </w:numPr>
        <w:spacing w:line="440" w:lineRule="exact"/>
        <w:ind w:leftChars="0" w:left="567" w:hanging="567"/>
        <w:rPr>
          <w:rFonts w:eastAsia="標楷體" w:hAnsi="標楷體"/>
          <w:color w:val="000000" w:themeColor="text1"/>
          <w:sz w:val="28"/>
        </w:rPr>
      </w:pPr>
      <w:r w:rsidRPr="00322CA5">
        <w:rPr>
          <w:rFonts w:ascii="標楷體" w:eastAsia="標楷體" w:hAnsi="標楷體" w:hint="eastAsia"/>
          <w:color w:val="000000" w:themeColor="text1"/>
          <w:sz w:val="28"/>
        </w:rPr>
        <w:t>報名網址:</w:t>
      </w:r>
      <w:r w:rsidRPr="00381605">
        <w:rPr>
          <w:rFonts w:ascii="標楷體" w:eastAsia="標楷體" w:hAnsi="標楷體" w:hint="eastAsia"/>
          <w:color w:val="000000" w:themeColor="text1"/>
          <w:sz w:val="22"/>
        </w:rPr>
        <w:t xml:space="preserve"> </w:t>
      </w:r>
      <w:hyperlink r:id="rId8" w:history="1">
        <w:r w:rsidR="0000124E" w:rsidRPr="006E6111">
          <w:rPr>
            <w:rStyle w:val="ab"/>
            <w:rFonts w:ascii="微軟正黑體" w:eastAsia="微軟正黑體" w:hAnsi="微軟正黑體"/>
            <w:b/>
            <w:szCs w:val="28"/>
          </w:rPr>
          <w:t>https://goo.gl/yZreKD</w:t>
        </w:r>
      </w:hyperlink>
      <w:r w:rsidR="0000124E" w:rsidRPr="00B151E6">
        <w:rPr>
          <w:rFonts w:ascii="標楷體" w:eastAsia="標楷體" w:hAnsi="標楷體" w:hint="eastAsia"/>
          <w:sz w:val="28"/>
          <w:szCs w:val="28"/>
        </w:rPr>
        <w:t>或至本院網站最新消息</w:t>
      </w:r>
      <w:r w:rsidR="0000124E">
        <w:rPr>
          <w:rFonts w:ascii="標楷體" w:eastAsia="標楷體" w:hAnsi="標楷體" w:hint="eastAsia"/>
          <w:sz w:val="28"/>
          <w:szCs w:val="28"/>
        </w:rPr>
        <w:t>處</w:t>
      </w:r>
      <w:r w:rsidR="00614789">
        <w:rPr>
          <w:rFonts w:ascii="標楷體" w:eastAsia="標楷體" w:hAnsi="標楷體" w:hint="eastAsia"/>
          <w:sz w:val="28"/>
          <w:szCs w:val="28"/>
        </w:rPr>
        <w:t>連結</w:t>
      </w:r>
    </w:p>
    <w:p w:rsidR="00EA35E5" w:rsidRPr="00322CA5" w:rsidRDefault="00EA35E5" w:rsidP="007922A4">
      <w:pPr>
        <w:pStyle w:val="a8"/>
        <w:numPr>
          <w:ilvl w:val="0"/>
          <w:numId w:val="15"/>
        </w:numPr>
        <w:spacing w:line="440" w:lineRule="exact"/>
        <w:ind w:leftChars="0" w:left="567" w:hanging="567"/>
        <w:rPr>
          <w:rFonts w:eastAsia="標楷體" w:hAnsi="標楷體"/>
          <w:color w:val="000000" w:themeColor="text1"/>
          <w:sz w:val="28"/>
        </w:rPr>
      </w:pPr>
      <w:r w:rsidRPr="00322CA5">
        <w:rPr>
          <w:rFonts w:eastAsia="標楷體" w:hAnsi="標楷體" w:hint="eastAsia"/>
          <w:color w:val="000000" w:themeColor="text1"/>
          <w:sz w:val="28"/>
        </w:rPr>
        <w:t>報名截止日期：</w:t>
      </w:r>
      <w:r w:rsidR="0069321C" w:rsidRPr="00322CA5">
        <w:rPr>
          <w:rFonts w:eastAsia="標楷體" w:hAnsi="標楷體" w:hint="eastAsia"/>
          <w:color w:val="000000" w:themeColor="text1"/>
          <w:sz w:val="28"/>
        </w:rPr>
        <w:t>10</w:t>
      </w:r>
      <w:r w:rsidR="00FC4B08">
        <w:rPr>
          <w:rFonts w:eastAsia="標楷體" w:hAnsi="標楷體" w:hint="eastAsia"/>
          <w:color w:val="000000" w:themeColor="text1"/>
          <w:sz w:val="28"/>
        </w:rPr>
        <w:t>4</w:t>
      </w:r>
      <w:r w:rsidRPr="00322CA5">
        <w:rPr>
          <w:rFonts w:eastAsia="標楷體" w:hAnsi="標楷體" w:hint="eastAsia"/>
          <w:color w:val="000000" w:themeColor="text1"/>
          <w:sz w:val="28"/>
        </w:rPr>
        <w:t>年</w:t>
      </w:r>
      <w:r w:rsidR="0069321C" w:rsidRPr="00322CA5">
        <w:rPr>
          <w:rFonts w:eastAsia="標楷體" w:hAnsi="標楷體" w:hint="eastAsia"/>
          <w:color w:val="000000" w:themeColor="text1"/>
          <w:sz w:val="28"/>
        </w:rPr>
        <w:t>0</w:t>
      </w:r>
      <w:r w:rsidR="001C2390">
        <w:rPr>
          <w:rFonts w:eastAsia="標楷體" w:hAnsi="標楷體" w:hint="eastAsia"/>
          <w:color w:val="000000" w:themeColor="text1"/>
          <w:sz w:val="28"/>
        </w:rPr>
        <w:t>7</w:t>
      </w:r>
      <w:r w:rsidRPr="00322CA5">
        <w:rPr>
          <w:rFonts w:eastAsia="標楷體" w:hAnsi="標楷體" w:hint="eastAsia"/>
          <w:color w:val="000000" w:themeColor="text1"/>
          <w:sz w:val="28"/>
        </w:rPr>
        <w:t>月</w:t>
      </w:r>
      <w:r w:rsidR="001C2390">
        <w:rPr>
          <w:rFonts w:eastAsia="標楷體" w:hAnsi="標楷體" w:hint="eastAsia"/>
          <w:color w:val="000000" w:themeColor="text1"/>
          <w:sz w:val="28"/>
        </w:rPr>
        <w:t>10</w:t>
      </w:r>
      <w:r w:rsidRPr="00322CA5">
        <w:rPr>
          <w:rFonts w:eastAsia="標楷體" w:hAnsi="標楷體" w:hint="eastAsia"/>
          <w:color w:val="000000" w:themeColor="text1"/>
          <w:sz w:val="28"/>
        </w:rPr>
        <w:t>日</w:t>
      </w:r>
      <w:r w:rsidRPr="00322CA5">
        <w:rPr>
          <w:rFonts w:eastAsia="標楷體" w:hAnsi="標楷體"/>
          <w:color w:val="000000" w:themeColor="text1"/>
          <w:sz w:val="28"/>
        </w:rPr>
        <w:t xml:space="preserve"> </w:t>
      </w:r>
      <w:r w:rsidR="005151CA" w:rsidRPr="00322CA5">
        <w:rPr>
          <w:rFonts w:eastAsia="標楷體" w:hAnsi="標楷體" w:hint="eastAsia"/>
          <w:color w:val="000000" w:themeColor="text1"/>
          <w:sz w:val="28"/>
        </w:rPr>
        <w:t>(</w:t>
      </w:r>
      <w:r w:rsidR="0069321C" w:rsidRPr="00322CA5">
        <w:rPr>
          <w:rFonts w:eastAsia="標楷體" w:hAnsi="標楷體" w:hint="eastAsia"/>
          <w:color w:val="000000" w:themeColor="text1"/>
          <w:sz w:val="28"/>
        </w:rPr>
        <w:t>星期</w:t>
      </w:r>
      <w:r w:rsidR="001C2390">
        <w:rPr>
          <w:rFonts w:eastAsia="標楷體" w:hAnsi="標楷體" w:hint="eastAsia"/>
          <w:color w:val="000000" w:themeColor="text1"/>
          <w:sz w:val="28"/>
        </w:rPr>
        <w:t>五</w:t>
      </w:r>
      <w:r w:rsidR="005151CA" w:rsidRPr="00322CA5">
        <w:rPr>
          <w:rFonts w:eastAsia="標楷體" w:hAnsi="標楷體" w:hint="eastAsia"/>
          <w:color w:val="000000" w:themeColor="text1"/>
          <w:sz w:val="28"/>
        </w:rPr>
        <w:t>)</w:t>
      </w:r>
      <w:bookmarkStart w:id="0" w:name="_GoBack"/>
      <w:bookmarkEnd w:id="0"/>
    </w:p>
    <w:p w:rsidR="00EA35E5" w:rsidRPr="00322CA5" w:rsidRDefault="00EA35E5" w:rsidP="007922A4">
      <w:pPr>
        <w:pStyle w:val="a8"/>
        <w:numPr>
          <w:ilvl w:val="0"/>
          <w:numId w:val="15"/>
        </w:numPr>
        <w:spacing w:line="440" w:lineRule="exact"/>
        <w:ind w:leftChars="0" w:left="567" w:hanging="567"/>
        <w:rPr>
          <w:rFonts w:eastAsia="標楷體" w:hAnsi="標楷體"/>
          <w:color w:val="000000" w:themeColor="text1"/>
          <w:sz w:val="28"/>
        </w:rPr>
      </w:pPr>
      <w:r w:rsidRPr="00322CA5">
        <w:rPr>
          <w:rFonts w:eastAsia="標楷體" w:hAnsi="標楷體" w:hint="eastAsia"/>
          <w:color w:val="000000" w:themeColor="text1"/>
          <w:sz w:val="28"/>
        </w:rPr>
        <w:t>報名人數：</w:t>
      </w:r>
      <w:r w:rsidRPr="00322CA5">
        <w:rPr>
          <w:rFonts w:eastAsia="標楷體" w:hAnsi="標楷體" w:hint="eastAsia"/>
          <w:color w:val="000000" w:themeColor="text1"/>
          <w:sz w:val="28"/>
        </w:rPr>
        <w:t>250</w:t>
      </w:r>
      <w:r w:rsidRPr="00322CA5">
        <w:rPr>
          <w:rFonts w:eastAsia="標楷體" w:hAnsi="標楷體" w:hint="eastAsia"/>
          <w:color w:val="000000" w:themeColor="text1"/>
          <w:sz w:val="28"/>
        </w:rPr>
        <w:t>人</w:t>
      </w:r>
      <w:r w:rsidRPr="00322CA5">
        <w:rPr>
          <w:rFonts w:eastAsia="標楷體" w:hAnsi="標楷體" w:hint="eastAsia"/>
          <w:color w:val="000000" w:themeColor="text1"/>
          <w:sz w:val="28"/>
        </w:rPr>
        <w:t>(</w:t>
      </w:r>
      <w:r w:rsidRPr="00322CA5">
        <w:rPr>
          <w:rFonts w:eastAsia="標楷體" w:hAnsi="標楷體" w:hint="eastAsia"/>
          <w:color w:val="000000" w:themeColor="text1"/>
          <w:sz w:val="28"/>
        </w:rPr>
        <w:t>額滿即不受理</w:t>
      </w:r>
      <w:r w:rsidRPr="00322CA5">
        <w:rPr>
          <w:rFonts w:eastAsia="標楷體" w:hAnsi="標楷體" w:hint="eastAsia"/>
          <w:color w:val="000000" w:themeColor="text1"/>
          <w:sz w:val="28"/>
        </w:rPr>
        <w:t>)</w:t>
      </w:r>
    </w:p>
    <w:p w:rsidR="00EA35E5" w:rsidRPr="00322CA5" w:rsidRDefault="00EA35E5" w:rsidP="008D420C">
      <w:pPr>
        <w:pStyle w:val="a8"/>
        <w:numPr>
          <w:ilvl w:val="0"/>
          <w:numId w:val="15"/>
        </w:numPr>
        <w:spacing w:line="440" w:lineRule="exact"/>
        <w:ind w:leftChars="0" w:left="567" w:hanging="567"/>
        <w:rPr>
          <w:rFonts w:eastAsia="標楷體" w:hAnsi="標楷體"/>
          <w:color w:val="000000" w:themeColor="text1"/>
          <w:sz w:val="28"/>
        </w:rPr>
      </w:pPr>
      <w:r w:rsidRPr="00322CA5">
        <w:rPr>
          <w:rFonts w:eastAsia="標楷體" w:hAnsi="標楷體"/>
          <w:color w:val="000000" w:themeColor="text1"/>
          <w:sz w:val="28"/>
        </w:rPr>
        <w:t>聯絡電話：</w:t>
      </w:r>
      <w:r w:rsidR="008D420C" w:rsidRPr="008D420C">
        <w:rPr>
          <w:rFonts w:eastAsia="標楷體" w:hAnsi="標楷體" w:hint="eastAsia"/>
          <w:color w:val="000000" w:themeColor="text1"/>
          <w:sz w:val="28"/>
        </w:rPr>
        <w:t xml:space="preserve">02-89195036 </w:t>
      </w:r>
      <w:r w:rsidR="008D420C" w:rsidRPr="008D420C">
        <w:rPr>
          <w:rFonts w:eastAsia="標楷體" w:hAnsi="標楷體" w:hint="eastAsia"/>
          <w:color w:val="000000" w:themeColor="text1"/>
          <w:sz w:val="28"/>
        </w:rPr>
        <w:t>產業資訊組</w:t>
      </w:r>
      <w:r w:rsidR="008D420C" w:rsidRPr="008D420C">
        <w:rPr>
          <w:rFonts w:eastAsia="標楷體" w:hAnsi="標楷體" w:hint="eastAsia"/>
          <w:color w:val="000000" w:themeColor="text1"/>
          <w:sz w:val="28"/>
        </w:rPr>
        <w:t xml:space="preserve"> </w:t>
      </w:r>
      <w:r w:rsidR="008D420C" w:rsidRPr="008D420C">
        <w:rPr>
          <w:rFonts w:eastAsia="標楷體" w:hAnsi="標楷體" w:hint="eastAsia"/>
          <w:color w:val="000000" w:themeColor="text1"/>
          <w:sz w:val="28"/>
        </w:rPr>
        <w:t>黃先生</w:t>
      </w:r>
      <w:r w:rsidR="008D420C" w:rsidRPr="008D420C">
        <w:rPr>
          <w:rFonts w:eastAsia="標楷體" w:hAnsi="標楷體" w:hint="eastAsia"/>
          <w:color w:val="000000" w:themeColor="text1"/>
          <w:sz w:val="28"/>
        </w:rPr>
        <w:t xml:space="preserve"> </w:t>
      </w:r>
      <w:r w:rsidR="008D420C">
        <w:rPr>
          <w:rFonts w:eastAsia="標楷體" w:hAnsi="標楷體" w:hint="eastAsia"/>
          <w:color w:val="000000" w:themeColor="text1"/>
          <w:sz w:val="28"/>
        </w:rPr>
        <w:t xml:space="preserve"> </w:t>
      </w:r>
      <w:r w:rsidR="008D420C" w:rsidRPr="008D420C">
        <w:rPr>
          <w:rFonts w:eastAsia="標楷體" w:hAnsi="標楷體" w:hint="eastAsia"/>
          <w:color w:val="000000" w:themeColor="text1"/>
          <w:sz w:val="28"/>
        </w:rPr>
        <w:t>k01005140212@tcri.org.tw</w:t>
      </w:r>
    </w:p>
    <w:p w:rsidR="00EA35E5" w:rsidRPr="00322CA5" w:rsidRDefault="00930FF8" w:rsidP="007922A4">
      <w:pPr>
        <w:pStyle w:val="a8"/>
        <w:tabs>
          <w:tab w:val="left" w:pos="1620"/>
          <w:tab w:val="left" w:pos="1918"/>
        </w:tabs>
        <w:spacing w:line="440" w:lineRule="exact"/>
        <w:ind w:leftChars="0" w:left="567"/>
        <w:rPr>
          <w:rFonts w:eastAsia="標楷體" w:hAnsi="標楷體"/>
          <w:color w:val="000000" w:themeColor="text1"/>
          <w:sz w:val="28"/>
        </w:rPr>
      </w:pPr>
      <w:r w:rsidRPr="00322CA5">
        <w:rPr>
          <w:rFonts w:eastAsia="標楷體" w:hAnsi="標楷體"/>
          <w:color w:val="000000" w:themeColor="text1"/>
          <w:sz w:val="28"/>
        </w:rPr>
        <w:tab/>
      </w:r>
      <w:r w:rsidRPr="00322CA5">
        <w:rPr>
          <w:rFonts w:eastAsia="標楷體" w:hAnsi="標楷體"/>
          <w:color w:val="000000" w:themeColor="text1"/>
          <w:sz w:val="28"/>
        </w:rPr>
        <w:tab/>
      </w:r>
      <w:r w:rsidRPr="00322CA5">
        <w:rPr>
          <w:rFonts w:eastAsia="標楷體" w:hAnsi="標楷體"/>
          <w:color w:val="000000" w:themeColor="text1"/>
          <w:sz w:val="28"/>
        </w:rPr>
        <w:tab/>
      </w:r>
      <w:r w:rsidR="00EA35E5" w:rsidRPr="00322CA5">
        <w:rPr>
          <w:rFonts w:eastAsia="標楷體" w:hAnsi="標楷體"/>
          <w:color w:val="000000" w:themeColor="text1"/>
          <w:sz w:val="28"/>
        </w:rPr>
        <w:t>02-891950</w:t>
      </w:r>
      <w:r w:rsidR="0069321C" w:rsidRPr="00322CA5">
        <w:rPr>
          <w:rFonts w:eastAsia="標楷體" w:hAnsi="標楷體" w:hint="eastAsia"/>
          <w:color w:val="000000" w:themeColor="text1"/>
          <w:sz w:val="28"/>
        </w:rPr>
        <w:t>67</w:t>
      </w:r>
      <w:r w:rsidR="005F73A3" w:rsidRPr="00322CA5">
        <w:rPr>
          <w:rFonts w:eastAsia="標楷體" w:hAnsi="標楷體"/>
          <w:color w:val="000000" w:themeColor="text1"/>
          <w:sz w:val="28"/>
        </w:rPr>
        <w:t xml:space="preserve"> </w:t>
      </w:r>
      <w:r w:rsidR="005F73A3" w:rsidRPr="00322CA5">
        <w:rPr>
          <w:rFonts w:eastAsia="標楷體" w:hAnsi="標楷體" w:hint="eastAsia"/>
          <w:color w:val="000000" w:themeColor="text1"/>
          <w:sz w:val="28"/>
        </w:rPr>
        <w:t>產業資訊</w:t>
      </w:r>
      <w:r w:rsidR="00EA35E5" w:rsidRPr="00322CA5">
        <w:rPr>
          <w:rFonts w:eastAsia="標楷體" w:hAnsi="標楷體"/>
          <w:color w:val="000000" w:themeColor="text1"/>
          <w:sz w:val="28"/>
        </w:rPr>
        <w:t>組</w:t>
      </w:r>
      <w:r w:rsidR="00EA35E5" w:rsidRPr="00322CA5">
        <w:rPr>
          <w:rFonts w:eastAsia="標楷體" w:hAnsi="標楷體"/>
          <w:color w:val="000000" w:themeColor="text1"/>
          <w:sz w:val="28"/>
        </w:rPr>
        <w:t xml:space="preserve"> </w:t>
      </w:r>
      <w:r w:rsidR="0069321C" w:rsidRPr="00322CA5">
        <w:rPr>
          <w:rFonts w:eastAsia="標楷體" w:hAnsi="標楷體" w:hint="eastAsia"/>
          <w:color w:val="000000" w:themeColor="text1"/>
          <w:sz w:val="28"/>
        </w:rPr>
        <w:t>陳</w:t>
      </w:r>
      <w:r w:rsidR="00EA35E5" w:rsidRPr="00322CA5">
        <w:rPr>
          <w:rFonts w:eastAsia="標楷體" w:hAnsi="標楷體"/>
          <w:color w:val="000000" w:themeColor="text1"/>
          <w:sz w:val="28"/>
        </w:rPr>
        <w:t>小姐</w:t>
      </w:r>
      <w:r w:rsidR="00EA35E5" w:rsidRPr="00322CA5">
        <w:rPr>
          <w:rFonts w:eastAsia="標楷體" w:hAnsi="標楷體" w:hint="eastAsia"/>
          <w:color w:val="000000" w:themeColor="text1"/>
          <w:sz w:val="28"/>
        </w:rPr>
        <w:t xml:space="preserve">  </w:t>
      </w:r>
      <w:r w:rsidR="0069321C" w:rsidRPr="00322CA5">
        <w:rPr>
          <w:rFonts w:eastAsia="標楷體" w:hAnsi="標楷體"/>
          <w:color w:val="000000" w:themeColor="text1"/>
          <w:sz w:val="28"/>
        </w:rPr>
        <w:t>maple</w:t>
      </w:r>
      <w:r w:rsidR="00961282" w:rsidRPr="00322CA5">
        <w:rPr>
          <w:rFonts w:eastAsia="標楷體" w:hAnsi="標楷體"/>
          <w:color w:val="000000" w:themeColor="text1"/>
          <w:sz w:val="28"/>
        </w:rPr>
        <w:t>@tcri.org.tw</w:t>
      </w:r>
    </w:p>
    <w:p w:rsidR="00EA35E5" w:rsidRPr="00322CA5" w:rsidRDefault="00EA35E5" w:rsidP="007922A4">
      <w:pPr>
        <w:pStyle w:val="a8"/>
        <w:numPr>
          <w:ilvl w:val="0"/>
          <w:numId w:val="15"/>
        </w:numPr>
        <w:spacing w:line="440" w:lineRule="exact"/>
        <w:ind w:leftChars="0" w:left="567" w:hanging="567"/>
        <w:rPr>
          <w:rFonts w:eastAsia="標楷體" w:hAnsi="標楷體"/>
          <w:color w:val="000000" w:themeColor="text1"/>
          <w:sz w:val="28"/>
        </w:rPr>
      </w:pPr>
      <w:r w:rsidRPr="00322CA5">
        <w:rPr>
          <w:rFonts w:eastAsia="標楷體" w:hAnsi="標楷體"/>
          <w:color w:val="000000" w:themeColor="text1"/>
          <w:sz w:val="28"/>
        </w:rPr>
        <w:t>注意事項：</w:t>
      </w:r>
    </w:p>
    <w:p w:rsidR="00216932" w:rsidRDefault="00515095" w:rsidP="007922A4">
      <w:pPr>
        <w:pStyle w:val="a8"/>
        <w:numPr>
          <w:ilvl w:val="1"/>
          <w:numId w:val="17"/>
        </w:numPr>
        <w:spacing w:line="440" w:lineRule="exact"/>
        <w:ind w:leftChars="0" w:left="851" w:hanging="284"/>
        <w:rPr>
          <w:rFonts w:eastAsia="標楷體" w:hAnsi="標楷體"/>
          <w:color w:val="000000" w:themeColor="text1"/>
          <w:sz w:val="28"/>
        </w:rPr>
      </w:pPr>
      <w:r w:rsidRPr="00216932">
        <w:rPr>
          <w:rFonts w:eastAsia="標楷體" w:hAnsi="標楷體" w:hint="eastAsia"/>
          <w:color w:val="000000" w:themeColor="text1"/>
          <w:sz w:val="28"/>
        </w:rPr>
        <w:t>報名後</w:t>
      </w:r>
      <w:r w:rsidR="005151CA" w:rsidRPr="00216932">
        <w:rPr>
          <w:rFonts w:eastAsia="標楷體" w:hAnsi="標楷體" w:hint="eastAsia"/>
          <w:color w:val="000000" w:themeColor="text1"/>
          <w:sz w:val="28"/>
        </w:rPr>
        <w:t>請來電確認</w:t>
      </w:r>
      <w:r w:rsidR="001F1494" w:rsidRPr="00216932">
        <w:rPr>
          <w:rFonts w:eastAsia="標楷體" w:hAnsi="標楷體" w:hint="eastAsia"/>
          <w:color w:val="000000" w:themeColor="text1"/>
          <w:sz w:val="28"/>
        </w:rPr>
        <w:t>報名成功</w:t>
      </w:r>
      <w:r w:rsidR="005151CA" w:rsidRPr="00216932">
        <w:rPr>
          <w:rFonts w:eastAsia="標楷體" w:hAnsi="標楷體" w:hint="eastAsia"/>
          <w:color w:val="000000" w:themeColor="text1"/>
          <w:sz w:val="28"/>
        </w:rPr>
        <w:t>。</w:t>
      </w:r>
      <w:r w:rsidR="005151CA" w:rsidRPr="00216932">
        <w:rPr>
          <w:rFonts w:eastAsia="標楷體" w:hAnsi="標楷體" w:hint="eastAsia"/>
          <w:color w:val="000000" w:themeColor="text1"/>
          <w:sz w:val="28"/>
        </w:rPr>
        <w:t xml:space="preserve"> </w:t>
      </w:r>
    </w:p>
    <w:p w:rsidR="00216932" w:rsidRDefault="005151CA" w:rsidP="007922A4">
      <w:pPr>
        <w:pStyle w:val="a8"/>
        <w:numPr>
          <w:ilvl w:val="1"/>
          <w:numId w:val="17"/>
        </w:numPr>
        <w:spacing w:line="440" w:lineRule="exact"/>
        <w:ind w:leftChars="0" w:left="851" w:hanging="284"/>
        <w:rPr>
          <w:rFonts w:eastAsia="標楷體" w:hAnsi="標楷體"/>
          <w:color w:val="000000" w:themeColor="text1"/>
          <w:sz w:val="28"/>
        </w:rPr>
      </w:pPr>
      <w:r w:rsidRPr="00216932">
        <w:rPr>
          <w:rFonts w:eastAsia="標楷體" w:hAnsi="標楷體" w:hint="eastAsia"/>
          <w:color w:val="000000" w:themeColor="text1"/>
          <w:sz w:val="28"/>
        </w:rPr>
        <w:t>本院為公務人員終身學習訓練機構，全程與會之公務人員得登錄學習時數。</w:t>
      </w:r>
    </w:p>
    <w:p w:rsidR="00216932" w:rsidRDefault="005151CA" w:rsidP="007922A4">
      <w:pPr>
        <w:pStyle w:val="a8"/>
        <w:numPr>
          <w:ilvl w:val="1"/>
          <w:numId w:val="17"/>
        </w:numPr>
        <w:spacing w:line="440" w:lineRule="exact"/>
        <w:ind w:leftChars="0" w:left="851" w:hanging="284"/>
        <w:rPr>
          <w:rFonts w:eastAsia="標楷體" w:hAnsi="標楷體"/>
          <w:color w:val="000000" w:themeColor="text1"/>
          <w:sz w:val="28"/>
        </w:rPr>
      </w:pPr>
      <w:r w:rsidRPr="00216932">
        <w:rPr>
          <w:rFonts w:eastAsia="標楷體" w:hAnsi="標楷體" w:hint="eastAsia"/>
          <w:color w:val="000000" w:themeColor="text1"/>
          <w:sz w:val="28"/>
        </w:rPr>
        <w:t>本院預計於</w:t>
      </w:r>
      <w:r w:rsidR="00206FB3" w:rsidRPr="00216932">
        <w:rPr>
          <w:rFonts w:eastAsia="標楷體" w:hAnsi="標楷體" w:hint="eastAsia"/>
          <w:color w:val="000000" w:themeColor="text1"/>
          <w:sz w:val="28"/>
        </w:rPr>
        <w:t>會</w:t>
      </w:r>
      <w:r w:rsidRPr="00216932">
        <w:rPr>
          <w:rFonts w:eastAsia="標楷體" w:hAnsi="標楷體" w:hint="eastAsia"/>
          <w:color w:val="000000" w:themeColor="text1"/>
          <w:sz w:val="28"/>
        </w:rPr>
        <w:t>前</w:t>
      </w:r>
      <w:r w:rsidRPr="00216932">
        <w:rPr>
          <w:rFonts w:eastAsia="標楷體" w:hAnsi="標楷體" w:hint="eastAsia"/>
          <w:color w:val="000000" w:themeColor="text1"/>
          <w:sz w:val="28"/>
        </w:rPr>
        <w:t>3</w:t>
      </w:r>
      <w:r w:rsidRPr="00216932">
        <w:rPr>
          <w:rFonts w:eastAsia="標楷體" w:hAnsi="標楷體" w:hint="eastAsia"/>
          <w:color w:val="000000" w:themeColor="text1"/>
          <w:sz w:val="28"/>
        </w:rPr>
        <w:t>天發送</w:t>
      </w:r>
      <w:r w:rsidRPr="00216932">
        <w:rPr>
          <w:rFonts w:eastAsia="標楷體" w:hAnsi="標楷體" w:hint="eastAsia"/>
          <w:color w:val="000000" w:themeColor="text1"/>
          <w:sz w:val="28"/>
        </w:rPr>
        <w:t>e-mail</w:t>
      </w:r>
      <w:r w:rsidRPr="00216932">
        <w:rPr>
          <w:rFonts w:eastAsia="標楷體" w:hAnsi="標楷體" w:hint="eastAsia"/>
          <w:color w:val="000000" w:themeColor="text1"/>
          <w:sz w:val="28"/>
        </w:rPr>
        <w:t>通知報到。</w:t>
      </w:r>
      <w:r w:rsidRPr="00216932">
        <w:rPr>
          <w:rFonts w:eastAsia="標楷體" w:hAnsi="標楷體" w:hint="eastAsia"/>
          <w:color w:val="000000" w:themeColor="text1"/>
          <w:sz w:val="28"/>
        </w:rPr>
        <w:t xml:space="preserve"> </w:t>
      </w:r>
    </w:p>
    <w:p w:rsidR="00216932" w:rsidRDefault="005151CA" w:rsidP="007922A4">
      <w:pPr>
        <w:pStyle w:val="a8"/>
        <w:numPr>
          <w:ilvl w:val="1"/>
          <w:numId w:val="17"/>
        </w:numPr>
        <w:spacing w:line="440" w:lineRule="exact"/>
        <w:ind w:leftChars="0" w:left="851" w:hanging="284"/>
        <w:rPr>
          <w:rFonts w:eastAsia="標楷體" w:hAnsi="標楷體"/>
          <w:color w:val="000000" w:themeColor="text1"/>
          <w:sz w:val="28"/>
        </w:rPr>
      </w:pPr>
      <w:r w:rsidRPr="00216932">
        <w:rPr>
          <w:rFonts w:eastAsia="標楷體" w:hAnsi="標楷體" w:hint="eastAsia"/>
          <w:color w:val="000000" w:themeColor="text1"/>
          <w:sz w:val="28"/>
        </w:rPr>
        <w:t>本</w:t>
      </w:r>
      <w:r w:rsidR="00642847" w:rsidRPr="00216932">
        <w:rPr>
          <w:rFonts w:eastAsia="標楷體" w:hAnsi="標楷體" w:hint="eastAsia"/>
          <w:color w:val="000000" w:themeColor="text1"/>
          <w:sz w:val="28"/>
        </w:rPr>
        <w:t>活動</w:t>
      </w:r>
      <w:r w:rsidR="000B30E5" w:rsidRPr="00216932">
        <w:rPr>
          <w:rFonts w:eastAsia="標楷體" w:hAnsi="標楷體" w:hint="eastAsia"/>
          <w:color w:val="000000" w:themeColor="text1"/>
          <w:sz w:val="28"/>
        </w:rPr>
        <w:t>提供電子檔案</w:t>
      </w:r>
      <w:r w:rsidR="00515095" w:rsidRPr="00216932">
        <w:rPr>
          <w:rFonts w:eastAsia="標楷體" w:hAnsi="標楷體" w:hint="eastAsia"/>
          <w:color w:val="000000" w:themeColor="text1"/>
          <w:sz w:val="28"/>
        </w:rPr>
        <w:t>，不另</w:t>
      </w:r>
      <w:r w:rsidR="00206FB3" w:rsidRPr="00216932">
        <w:rPr>
          <w:rFonts w:eastAsia="標楷體" w:hAnsi="標楷體" w:hint="eastAsia"/>
          <w:color w:val="000000" w:themeColor="text1"/>
          <w:sz w:val="28"/>
        </w:rPr>
        <w:t>提供</w:t>
      </w:r>
      <w:r w:rsidR="000B30E5" w:rsidRPr="00216932">
        <w:rPr>
          <w:rFonts w:eastAsia="標楷體" w:hAnsi="標楷體" w:hint="eastAsia"/>
          <w:color w:val="000000" w:themeColor="text1"/>
          <w:sz w:val="28"/>
        </w:rPr>
        <w:t>紙本資料</w:t>
      </w:r>
      <w:r w:rsidR="00206FB3" w:rsidRPr="00216932">
        <w:rPr>
          <w:rFonts w:eastAsia="標楷體" w:hAnsi="標楷體" w:hint="eastAsia"/>
          <w:color w:val="000000" w:themeColor="text1"/>
          <w:sz w:val="28"/>
        </w:rPr>
        <w:t>(</w:t>
      </w:r>
      <w:r w:rsidR="00EF55EA" w:rsidRPr="00216932">
        <w:rPr>
          <w:rFonts w:eastAsia="標楷體" w:hAnsi="標楷體" w:hint="eastAsia"/>
          <w:color w:val="000000" w:themeColor="text1"/>
          <w:sz w:val="28"/>
        </w:rPr>
        <w:t>報名成功通知時一併寄送載點</w:t>
      </w:r>
      <w:r w:rsidR="00206FB3" w:rsidRPr="00216932">
        <w:rPr>
          <w:rFonts w:eastAsia="標楷體" w:hAnsi="標楷體" w:hint="eastAsia"/>
          <w:color w:val="000000" w:themeColor="text1"/>
          <w:sz w:val="28"/>
        </w:rPr>
        <w:t>)</w:t>
      </w:r>
      <w:r w:rsidRPr="00216932">
        <w:rPr>
          <w:rFonts w:eastAsia="標楷體" w:hAnsi="標楷體" w:hint="eastAsia"/>
          <w:color w:val="000000" w:themeColor="text1"/>
          <w:sz w:val="28"/>
        </w:rPr>
        <w:t>。</w:t>
      </w:r>
      <w:r w:rsidRPr="00216932">
        <w:rPr>
          <w:rFonts w:eastAsia="標楷體" w:hAnsi="標楷體" w:hint="eastAsia"/>
          <w:color w:val="000000" w:themeColor="text1"/>
          <w:sz w:val="28"/>
        </w:rPr>
        <w:t xml:space="preserve"> </w:t>
      </w:r>
    </w:p>
    <w:p w:rsidR="000B30E5" w:rsidRPr="00216932" w:rsidRDefault="005151CA" w:rsidP="007922A4">
      <w:pPr>
        <w:pStyle w:val="a8"/>
        <w:numPr>
          <w:ilvl w:val="1"/>
          <w:numId w:val="17"/>
        </w:numPr>
        <w:spacing w:line="440" w:lineRule="exact"/>
        <w:ind w:leftChars="0" w:left="851" w:hanging="284"/>
        <w:rPr>
          <w:rFonts w:eastAsia="標楷體" w:hAnsi="標楷體"/>
          <w:color w:val="000000" w:themeColor="text1"/>
          <w:sz w:val="28"/>
        </w:rPr>
      </w:pPr>
      <w:r w:rsidRPr="00216932">
        <w:rPr>
          <w:rFonts w:eastAsia="標楷體" w:hAnsi="標楷體" w:hint="eastAsia"/>
          <w:color w:val="000000" w:themeColor="text1"/>
          <w:sz w:val="28"/>
        </w:rPr>
        <w:t>本</w:t>
      </w:r>
      <w:r w:rsidR="00642847" w:rsidRPr="00216932">
        <w:rPr>
          <w:rFonts w:eastAsia="標楷體" w:hAnsi="標楷體" w:hint="eastAsia"/>
          <w:color w:val="000000" w:themeColor="text1"/>
          <w:sz w:val="28"/>
        </w:rPr>
        <w:t>活動執行單位</w:t>
      </w:r>
      <w:r w:rsidRPr="00216932">
        <w:rPr>
          <w:rFonts w:eastAsia="標楷體" w:hAnsi="標楷體" w:hint="eastAsia"/>
          <w:color w:val="000000" w:themeColor="text1"/>
          <w:sz w:val="28"/>
        </w:rPr>
        <w:t>保留決定是否受理報名</w:t>
      </w:r>
      <w:r w:rsidRPr="00216932">
        <w:rPr>
          <w:rFonts w:eastAsia="標楷體" w:hAnsi="標楷體" w:hint="eastAsia"/>
          <w:color w:val="000000" w:themeColor="text1"/>
          <w:sz w:val="28"/>
        </w:rPr>
        <w:t>/</w:t>
      </w:r>
      <w:r w:rsidRPr="00216932">
        <w:rPr>
          <w:rFonts w:eastAsia="標楷體" w:hAnsi="標楷體" w:hint="eastAsia"/>
          <w:color w:val="000000" w:themeColor="text1"/>
          <w:sz w:val="28"/>
        </w:rPr>
        <w:t>調整課程</w:t>
      </w:r>
      <w:r w:rsidRPr="00216932">
        <w:rPr>
          <w:rFonts w:eastAsia="標楷體" w:hAnsi="標楷體" w:hint="eastAsia"/>
          <w:color w:val="000000" w:themeColor="text1"/>
          <w:sz w:val="28"/>
        </w:rPr>
        <w:t>/</w:t>
      </w:r>
      <w:r w:rsidRPr="00216932">
        <w:rPr>
          <w:rFonts w:eastAsia="標楷體" w:hAnsi="標楷體" w:hint="eastAsia"/>
          <w:color w:val="000000" w:themeColor="text1"/>
          <w:sz w:val="28"/>
        </w:rPr>
        <w:t>調整講師</w:t>
      </w:r>
      <w:r w:rsidRPr="00216932">
        <w:rPr>
          <w:rFonts w:eastAsia="標楷體" w:hAnsi="標楷體" w:hint="eastAsia"/>
          <w:color w:val="000000" w:themeColor="text1"/>
          <w:sz w:val="28"/>
        </w:rPr>
        <w:t>/</w:t>
      </w:r>
      <w:r w:rsidRPr="00216932">
        <w:rPr>
          <w:rFonts w:eastAsia="標楷體" w:hAnsi="標楷體" w:hint="eastAsia"/>
          <w:color w:val="000000" w:themeColor="text1"/>
          <w:sz w:val="28"/>
        </w:rPr>
        <w:t>調整上課場地等之</w:t>
      </w:r>
      <w:r w:rsidR="000B30E5" w:rsidRPr="00216932">
        <w:rPr>
          <w:rFonts w:eastAsia="標楷體" w:hAnsi="標楷體" w:hint="eastAsia"/>
          <w:color w:val="000000" w:themeColor="text1"/>
          <w:sz w:val="28"/>
        </w:rPr>
        <w:t xml:space="preserve"> </w:t>
      </w:r>
    </w:p>
    <w:p w:rsidR="00D50645" w:rsidRPr="00322CA5" w:rsidRDefault="005151CA" w:rsidP="007922A4">
      <w:pPr>
        <w:spacing w:line="440" w:lineRule="exact"/>
        <w:ind w:leftChars="349" w:left="838" w:firstLineChars="4" w:firstLine="11"/>
        <w:rPr>
          <w:rFonts w:eastAsia="標楷體" w:hAnsi="標楷體"/>
          <w:color w:val="000000" w:themeColor="text1"/>
          <w:sz w:val="28"/>
          <w:szCs w:val="22"/>
        </w:rPr>
      </w:pPr>
      <w:r w:rsidRPr="00322CA5">
        <w:rPr>
          <w:rFonts w:eastAsia="標楷體" w:hAnsi="標楷體" w:hint="eastAsia"/>
          <w:color w:val="000000" w:themeColor="text1"/>
          <w:sz w:val="28"/>
          <w:szCs w:val="22"/>
        </w:rPr>
        <w:t>權利</w:t>
      </w:r>
      <w:r w:rsidR="000F284C" w:rsidRPr="00322CA5">
        <w:rPr>
          <w:rFonts w:eastAsia="標楷體" w:hAnsi="標楷體" w:hint="eastAsia"/>
          <w:color w:val="000000" w:themeColor="text1"/>
          <w:sz w:val="28"/>
          <w:szCs w:val="22"/>
        </w:rPr>
        <w:t>，活動當日如遇重大天災</w:t>
      </w:r>
      <w:r w:rsidR="000F284C" w:rsidRPr="00322CA5">
        <w:rPr>
          <w:rFonts w:eastAsia="標楷體" w:hAnsi="標楷體" w:hint="eastAsia"/>
          <w:color w:val="000000" w:themeColor="text1"/>
          <w:sz w:val="28"/>
          <w:szCs w:val="22"/>
        </w:rPr>
        <w:t>(</w:t>
      </w:r>
      <w:r w:rsidR="000F284C" w:rsidRPr="00322CA5">
        <w:rPr>
          <w:rFonts w:eastAsia="標楷體" w:hAnsi="標楷體" w:hint="eastAsia"/>
          <w:color w:val="000000" w:themeColor="text1"/>
          <w:sz w:val="28"/>
          <w:szCs w:val="22"/>
        </w:rPr>
        <w:t>氣象局發布颱風警報，政府機關宣布停班停課</w:t>
      </w:r>
      <w:r w:rsidR="000F284C" w:rsidRPr="00322CA5">
        <w:rPr>
          <w:rFonts w:eastAsia="標楷體" w:hAnsi="標楷體" w:hint="eastAsia"/>
          <w:color w:val="000000" w:themeColor="text1"/>
          <w:sz w:val="28"/>
          <w:szCs w:val="22"/>
        </w:rPr>
        <w:t>)</w:t>
      </w:r>
      <w:r w:rsidR="000F284C" w:rsidRPr="00322CA5">
        <w:rPr>
          <w:rFonts w:eastAsia="標楷體" w:hAnsi="標楷體" w:hint="eastAsia"/>
          <w:color w:val="000000" w:themeColor="text1"/>
          <w:sz w:val="28"/>
          <w:szCs w:val="22"/>
        </w:rPr>
        <w:t>當天活動延期舉辦，以</w:t>
      </w:r>
      <w:r w:rsidR="000F284C" w:rsidRPr="00322CA5">
        <w:rPr>
          <w:rFonts w:eastAsia="標楷體" w:hAnsi="標楷體" w:hint="eastAsia"/>
          <w:color w:val="000000" w:themeColor="text1"/>
          <w:sz w:val="28"/>
          <w:szCs w:val="22"/>
        </w:rPr>
        <w:t>e-mail</w:t>
      </w:r>
      <w:r w:rsidR="000F284C" w:rsidRPr="00322CA5">
        <w:rPr>
          <w:rFonts w:eastAsia="標楷體" w:hAnsi="標楷體" w:hint="eastAsia"/>
          <w:color w:val="000000" w:themeColor="text1"/>
          <w:sz w:val="28"/>
          <w:szCs w:val="22"/>
        </w:rPr>
        <w:t>通知</w:t>
      </w:r>
      <w:r w:rsidR="00557C17" w:rsidRPr="00322CA5">
        <w:rPr>
          <w:rFonts w:eastAsia="標楷體" w:hAnsi="標楷體" w:hint="eastAsia"/>
          <w:color w:val="000000" w:themeColor="text1"/>
          <w:sz w:val="28"/>
          <w:szCs w:val="22"/>
        </w:rPr>
        <w:t>，</w:t>
      </w:r>
      <w:r w:rsidR="00860BC4">
        <w:rPr>
          <w:rFonts w:eastAsia="標楷體" w:hAnsi="標楷體" w:hint="eastAsia"/>
          <w:color w:val="000000" w:themeColor="text1"/>
          <w:sz w:val="28"/>
          <w:szCs w:val="22"/>
        </w:rPr>
        <w:t>是否延期舉辦或取消將另行通知</w:t>
      </w:r>
      <w:r w:rsidRPr="00322CA5">
        <w:rPr>
          <w:rFonts w:eastAsia="標楷體" w:hAnsi="標楷體" w:hint="eastAsia"/>
          <w:color w:val="000000" w:themeColor="text1"/>
          <w:sz w:val="28"/>
          <w:szCs w:val="22"/>
        </w:rPr>
        <w:t>。</w:t>
      </w:r>
    </w:p>
    <w:p w:rsidR="0007379C" w:rsidRPr="00322CA5" w:rsidRDefault="002827BC" w:rsidP="00FC4B08">
      <w:pPr>
        <w:widowControl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br w:type="page"/>
      </w:r>
      <w:r w:rsidR="005151CA" w:rsidRPr="00322CA5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報名表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3071"/>
        <w:gridCol w:w="1040"/>
        <w:gridCol w:w="3445"/>
      </w:tblGrid>
      <w:tr w:rsidR="00322CA5" w:rsidRPr="00322CA5" w:rsidTr="005151CA">
        <w:trPr>
          <w:cantSplit/>
          <w:trHeight w:val="680"/>
          <w:jc w:val="center"/>
        </w:trPr>
        <w:tc>
          <w:tcPr>
            <w:tcW w:w="1984" w:type="dxa"/>
            <w:shd w:val="clear" w:color="auto" w:fill="E6E6E6"/>
            <w:vAlign w:val="center"/>
          </w:tcPr>
          <w:p w:rsidR="00EA35E5" w:rsidRPr="00322CA5" w:rsidRDefault="00EA35E5">
            <w:pPr>
              <w:tabs>
                <w:tab w:val="left" w:pos="3240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22CA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3071" w:type="dxa"/>
            <w:vAlign w:val="center"/>
          </w:tcPr>
          <w:p w:rsidR="00EA35E5" w:rsidRPr="00322CA5" w:rsidRDefault="00EA35E5">
            <w:pPr>
              <w:tabs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40" w:type="dxa"/>
            <w:shd w:val="clear" w:color="auto" w:fill="E6E6E6"/>
            <w:vAlign w:val="center"/>
          </w:tcPr>
          <w:p w:rsidR="00EA35E5" w:rsidRPr="00322CA5" w:rsidRDefault="00EA35E5">
            <w:pPr>
              <w:tabs>
                <w:tab w:val="left" w:pos="3240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22CA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3445" w:type="dxa"/>
            <w:vAlign w:val="center"/>
          </w:tcPr>
          <w:p w:rsidR="00EA35E5" w:rsidRPr="00322CA5" w:rsidRDefault="00EA35E5">
            <w:pPr>
              <w:tabs>
                <w:tab w:val="left" w:pos="3240"/>
              </w:tabs>
              <w:snapToGrid w:val="0"/>
              <w:ind w:firstLineChars="50" w:firstLine="13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22CA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□男  □女</w:t>
            </w:r>
          </w:p>
        </w:tc>
      </w:tr>
      <w:tr w:rsidR="00322CA5" w:rsidRPr="00322CA5" w:rsidTr="00914B14">
        <w:trPr>
          <w:cantSplit/>
          <w:trHeight w:val="909"/>
          <w:jc w:val="center"/>
        </w:trPr>
        <w:tc>
          <w:tcPr>
            <w:tcW w:w="1984" w:type="dxa"/>
            <w:shd w:val="clear" w:color="auto" w:fill="E6E6E6"/>
            <w:vAlign w:val="center"/>
          </w:tcPr>
          <w:p w:rsidR="00EA35E5" w:rsidRPr="00322CA5" w:rsidRDefault="00EA35E5">
            <w:pPr>
              <w:tabs>
                <w:tab w:val="left" w:pos="3240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22CA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身份證字號</w:t>
            </w:r>
          </w:p>
        </w:tc>
        <w:tc>
          <w:tcPr>
            <w:tcW w:w="3071" w:type="dxa"/>
          </w:tcPr>
          <w:p w:rsidR="00EA35E5" w:rsidRPr="00322CA5" w:rsidRDefault="00EA35E5">
            <w:pPr>
              <w:tabs>
                <w:tab w:val="left" w:pos="3240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22CA5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6"/>
              </w:rPr>
              <w:t>(登錄公務人員學習時數用)</w:t>
            </w:r>
          </w:p>
        </w:tc>
        <w:tc>
          <w:tcPr>
            <w:tcW w:w="1040" w:type="dxa"/>
            <w:shd w:val="clear" w:color="auto" w:fill="E6E6E6"/>
            <w:vAlign w:val="center"/>
          </w:tcPr>
          <w:p w:rsidR="00EA35E5" w:rsidRPr="00322CA5" w:rsidRDefault="00EA35E5">
            <w:pPr>
              <w:tabs>
                <w:tab w:val="left" w:pos="3240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22CA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生日</w:t>
            </w:r>
          </w:p>
        </w:tc>
        <w:tc>
          <w:tcPr>
            <w:tcW w:w="3445" w:type="dxa"/>
            <w:vAlign w:val="center"/>
          </w:tcPr>
          <w:p w:rsidR="00EA35E5" w:rsidRPr="00322CA5" w:rsidRDefault="00EA35E5">
            <w:pPr>
              <w:tabs>
                <w:tab w:val="left" w:pos="3240"/>
              </w:tabs>
              <w:snapToGrid w:val="0"/>
              <w:ind w:firstLineChars="50" w:firstLine="13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22CA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民國</w:t>
            </w:r>
            <w:r w:rsidRPr="00322CA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</w:t>
            </w:r>
            <w:r w:rsidRPr="00322CA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Pr="00322CA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</w:t>
            </w:r>
            <w:r w:rsidRPr="00322CA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Pr="00322CA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</w:t>
            </w:r>
            <w:r w:rsidRPr="00322CA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</w:p>
        </w:tc>
      </w:tr>
      <w:tr w:rsidR="00B2294C" w:rsidRPr="00322CA5" w:rsidTr="003F7AAC">
        <w:trPr>
          <w:cantSplit/>
          <w:trHeight w:val="604"/>
          <w:jc w:val="center"/>
        </w:trPr>
        <w:tc>
          <w:tcPr>
            <w:tcW w:w="1984" w:type="dxa"/>
            <w:shd w:val="clear" w:color="auto" w:fill="E6E6E6"/>
            <w:vAlign w:val="center"/>
          </w:tcPr>
          <w:p w:rsidR="00B2294C" w:rsidRPr="00322CA5" w:rsidRDefault="00B2294C">
            <w:pPr>
              <w:tabs>
                <w:tab w:val="left" w:pos="3240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22CA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服務單位</w:t>
            </w:r>
          </w:p>
        </w:tc>
        <w:tc>
          <w:tcPr>
            <w:tcW w:w="7556" w:type="dxa"/>
            <w:gridSpan w:val="3"/>
            <w:vAlign w:val="center"/>
          </w:tcPr>
          <w:p w:rsidR="00B2294C" w:rsidRPr="00322CA5" w:rsidRDefault="00B2294C">
            <w:pPr>
              <w:tabs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322CA5" w:rsidRPr="00322CA5" w:rsidTr="005151CA">
        <w:trPr>
          <w:cantSplit/>
          <w:trHeight w:val="632"/>
          <w:jc w:val="center"/>
        </w:trPr>
        <w:tc>
          <w:tcPr>
            <w:tcW w:w="1984" w:type="dxa"/>
            <w:shd w:val="clear" w:color="auto" w:fill="E6E6E6"/>
            <w:vAlign w:val="center"/>
          </w:tcPr>
          <w:p w:rsidR="00EA35E5" w:rsidRPr="00322CA5" w:rsidRDefault="00B2294C">
            <w:pPr>
              <w:tabs>
                <w:tab w:val="left" w:pos="3240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22CA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部門</w:t>
            </w:r>
          </w:p>
        </w:tc>
        <w:tc>
          <w:tcPr>
            <w:tcW w:w="3071" w:type="dxa"/>
            <w:vAlign w:val="center"/>
          </w:tcPr>
          <w:p w:rsidR="00EA35E5" w:rsidRPr="00322CA5" w:rsidRDefault="00EA35E5">
            <w:pPr>
              <w:tabs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40" w:type="dxa"/>
            <w:shd w:val="clear" w:color="auto" w:fill="E6E6E6"/>
            <w:vAlign w:val="center"/>
          </w:tcPr>
          <w:p w:rsidR="00EA35E5" w:rsidRPr="00322CA5" w:rsidRDefault="00B2294C">
            <w:pPr>
              <w:tabs>
                <w:tab w:val="left" w:pos="3240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22CA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3445" w:type="dxa"/>
            <w:vAlign w:val="center"/>
          </w:tcPr>
          <w:p w:rsidR="00EA35E5" w:rsidRPr="00322CA5" w:rsidRDefault="00EA35E5">
            <w:pPr>
              <w:tabs>
                <w:tab w:val="num" w:pos="196"/>
                <w:tab w:val="left" w:pos="3240"/>
              </w:tabs>
              <w:snapToGrid w:val="0"/>
              <w:ind w:leftChars="120" w:left="288" w:rightChars="60" w:right="144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381605" w:rsidRPr="00322CA5" w:rsidTr="00BA4B3E">
        <w:trPr>
          <w:cantSplit/>
          <w:trHeight w:val="632"/>
          <w:jc w:val="center"/>
        </w:trPr>
        <w:tc>
          <w:tcPr>
            <w:tcW w:w="1984" w:type="dxa"/>
            <w:shd w:val="clear" w:color="auto" w:fill="E6E6E6"/>
            <w:vAlign w:val="center"/>
          </w:tcPr>
          <w:p w:rsidR="00381605" w:rsidRPr="00322CA5" w:rsidRDefault="00381605" w:rsidP="00381605">
            <w:pPr>
              <w:tabs>
                <w:tab w:val="left" w:pos="3240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22CA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餐點</w:t>
            </w:r>
          </w:p>
        </w:tc>
        <w:tc>
          <w:tcPr>
            <w:tcW w:w="7556" w:type="dxa"/>
            <w:gridSpan w:val="3"/>
            <w:vAlign w:val="center"/>
          </w:tcPr>
          <w:p w:rsidR="00381605" w:rsidRPr="00322CA5" w:rsidRDefault="00381605" w:rsidP="00381605">
            <w:pPr>
              <w:tabs>
                <w:tab w:val="num" w:pos="196"/>
                <w:tab w:val="left" w:pos="3240"/>
              </w:tabs>
              <w:snapToGrid w:val="0"/>
              <w:ind w:leftChars="120" w:left="288" w:rightChars="60" w:right="144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22CA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□葷食</w:t>
            </w:r>
            <w:r w:rsidRPr="00322CA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Pr="00322CA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322CA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Pr="00322CA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□素食</w:t>
            </w:r>
          </w:p>
        </w:tc>
      </w:tr>
      <w:tr w:rsidR="00381605" w:rsidRPr="00322CA5" w:rsidTr="005151CA">
        <w:trPr>
          <w:cantSplit/>
          <w:trHeight w:val="732"/>
          <w:jc w:val="center"/>
        </w:trPr>
        <w:tc>
          <w:tcPr>
            <w:tcW w:w="1984" w:type="dxa"/>
            <w:shd w:val="clear" w:color="auto" w:fill="E6E6E6"/>
            <w:vAlign w:val="center"/>
          </w:tcPr>
          <w:p w:rsidR="00381605" w:rsidRPr="00322CA5" w:rsidRDefault="00381605" w:rsidP="003816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22CA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7556" w:type="dxa"/>
            <w:gridSpan w:val="3"/>
            <w:vAlign w:val="center"/>
          </w:tcPr>
          <w:p w:rsidR="00381605" w:rsidRPr="00322CA5" w:rsidRDefault="00381605" w:rsidP="0038160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22CA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公務：(   )　</w:t>
            </w:r>
            <w:r w:rsidRPr="00322CA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</w:t>
            </w:r>
            <w:r w:rsidRPr="00322CA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　</w:t>
            </w:r>
            <w:r w:rsidRPr="00322CA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Pr="00322CA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　</w:t>
            </w:r>
            <w:r w:rsidRPr="00322CA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Pr="00322CA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轉 </w:t>
            </w:r>
            <w:r w:rsidRPr="00322CA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</w:t>
            </w:r>
            <w:r w:rsidRPr="00322CA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手機：</w:t>
            </w:r>
          </w:p>
        </w:tc>
      </w:tr>
      <w:tr w:rsidR="00381605" w:rsidRPr="00322CA5" w:rsidTr="005151CA">
        <w:trPr>
          <w:cantSplit/>
          <w:trHeight w:val="694"/>
          <w:jc w:val="center"/>
        </w:trPr>
        <w:tc>
          <w:tcPr>
            <w:tcW w:w="1984" w:type="dxa"/>
            <w:shd w:val="clear" w:color="auto" w:fill="E6E6E6"/>
            <w:vAlign w:val="center"/>
          </w:tcPr>
          <w:p w:rsidR="00381605" w:rsidRPr="00322CA5" w:rsidRDefault="00381605" w:rsidP="00381605">
            <w:pPr>
              <w:tabs>
                <w:tab w:val="left" w:pos="3240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22CA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7556" w:type="dxa"/>
            <w:gridSpan w:val="3"/>
            <w:vAlign w:val="center"/>
          </w:tcPr>
          <w:p w:rsidR="00381605" w:rsidRPr="00322CA5" w:rsidRDefault="00381605" w:rsidP="00381605">
            <w:pPr>
              <w:tabs>
                <w:tab w:val="left" w:pos="3240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381605" w:rsidRPr="00322CA5" w:rsidTr="005151CA">
        <w:trPr>
          <w:cantSplit/>
          <w:trHeight w:val="699"/>
          <w:jc w:val="center"/>
        </w:trPr>
        <w:tc>
          <w:tcPr>
            <w:tcW w:w="1984" w:type="dxa"/>
            <w:shd w:val="clear" w:color="auto" w:fill="E6E6E6"/>
            <w:vAlign w:val="center"/>
          </w:tcPr>
          <w:p w:rsidR="00381605" w:rsidRPr="00322CA5" w:rsidRDefault="00381605" w:rsidP="00381605">
            <w:pPr>
              <w:tabs>
                <w:tab w:val="left" w:pos="3240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22CA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通訊地址</w:t>
            </w:r>
          </w:p>
        </w:tc>
        <w:tc>
          <w:tcPr>
            <w:tcW w:w="7556" w:type="dxa"/>
            <w:gridSpan w:val="3"/>
            <w:vAlign w:val="center"/>
          </w:tcPr>
          <w:p w:rsidR="00381605" w:rsidRPr="00322CA5" w:rsidRDefault="00381605" w:rsidP="00381605">
            <w:pPr>
              <w:tabs>
                <w:tab w:val="num" w:pos="196"/>
                <w:tab w:val="left" w:pos="3240"/>
              </w:tabs>
              <w:snapToGrid w:val="0"/>
              <w:ind w:left="291" w:rightChars="60" w:right="144" w:hangingChars="112" w:hanging="291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961282" w:rsidRPr="00322CA5" w:rsidRDefault="00EA35E5" w:rsidP="00642847">
      <w:pPr>
        <w:spacing w:beforeLines="50" w:before="180"/>
        <w:jc w:val="center"/>
        <w:rPr>
          <w:rFonts w:ascii="標楷體" w:eastAsia="標楷體" w:hAnsi="標楷體"/>
          <w:b/>
          <w:color w:val="000000" w:themeColor="text1"/>
          <w:kern w:val="0"/>
          <w:sz w:val="28"/>
          <w:szCs w:val="36"/>
        </w:rPr>
      </w:pPr>
      <w:r w:rsidRPr="00322CA5">
        <w:rPr>
          <w:rFonts w:eastAsia="標楷體"/>
          <w:color w:val="000000" w:themeColor="text1"/>
          <w:spacing w:val="20"/>
        </w:rPr>
        <w:br w:type="page"/>
      </w:r>
      <w:r w:rsidRPr="00322CA5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議程表</w:t>
      </w:r>
    </w:p>
    <w:tbl>
      <w:tblPr>
        <w:tblW w:w="10289" w:type="dxa"/>
        <w:tblInd w:w="-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09"/>
        <w:gridCol w:w="3664"/>
        <w:gridCol w:w="2819"/>
        <w:gridCol w:w="2397"/>
      </w:tblGrid>
      <w:tr w:rsidR="00F45265" w:rsidRPr="00F45265" w:rsidTr="00F45265">
        <w:trPr>
          <w:trHeight w:val="533"/>
        </w:trPr>
        <w:tc>
          <w:tcPr>
            <w:tcW w:w="10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BFF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ind w:left="600"/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b/>
                <w:bCs/>
                <w:szCs w:val="22"/>
              </w:rPr>
              <w:t>8/12</w:t>
            </w:r>
            <w:r w:rsidRPr="00F45265">
              <w:rPr>
                <w:rFonts w:ascii="標楷體" w:eastAsia="標楷體" w:hAnsi="標楷體" w:hint="eastAsia"/>
                <w:b/>
                <w:bCs/>
                <w:szCs w:val="22"/>
              </w:rPr>
              <w:t>（三）</w:t>
            </w:r>
          </w:p>
        </w:tc>
      </w:tr>
      <w:tr w:rsidR="00F45265" w:rsidRPr="00F45265" w:rsidTr="00F45265">
        <w:trPr>
          <w:trHeight w:val="465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b/>
                <w:bCs/>
                <w:szCs w:val="22"/>
              </w:rPr>
              <w:t>時間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b/>
                <w:bCs/>
                <w:szCs w:val="22"/>
              </w:rPr>
              <w:t>議題內容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b/>
                <w:bCs/>
                <w:szCs w:val="22"/>
              </w:rPr>
              <w:t>主講人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b/>
                <w:bCs/>
                <w:szCs w:val="22"/>
              </w:rPr>
              <w:t>主持人</w:t>
            </w:r>
          </w:p>
        </w:tc>
      </w:tr>
      <w:tr w:rsidR="00F45265" w:rsidRPr="00F45265" w:rsidTr="00F45265">
        <w:trPr>
          <w:trHeight w:val="472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szCs w:val="22"/>
              </w:rPr>
              <w:t>10:00-10:30</w:t>
            </w:r>
          </w:p>
        </w:tc>
        <w:tc>
          <w:tcPr>
            <w:tcW w:w="8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b/>
                <w:szCs w:val="22"/>
              </w:rPr>
              <w:t>報到</w:t>
            </w:r>
            <w:r w:rsidRPr="00F45265">
              <w:rPr>
                <w:rFonts w:ascii="標楷體" w:eastAsia="標楷體" w:hAnsi="標楷體"/>
                <w:b/>
                <w:szCs w:val="22"/>
              </w:rPr>
              <w:t>Registration</w:t>
            </w:r>
          </w:p>
        </w:tc>
      </w:tr>
      <w:tr w:rsidR="00F45265" w:rsidRPr="00F45265" w:rsidTr="00F45265">
        <w:trPr>
          <w:trHeight w:val="66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szCs w:val="22"/>
              </w:rPr>
              <w:t>10:30-11:20</w:t>
            </w:r>
          </w:p>
        </w:tc>
        <w:tc>
          <w:tcPr>
            <w:tcW w:w="8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b/>
                <w:bCs/>
                <w:szCs w:val="22"/>
              </w:rPr>
              <w:t>開幕式</w:t>
            </w:r>
            <w:r w:rsidRPr="00F45265">
              <w:rPr>
                <w:rFonts w:ascii="標楷體" w:eastAsia="標楷體" w:hAnsi="標楷體"/>
                <w:b/>
                <w:bCs/>
                <w:szCs w:val="22"/>
              </w:rPr>
              <w:t>Opening</w:t>
            </w:r>
            <w:r w:rsidRPr="00F45265">
              <w:rPr>
                <w:rFonts w:ascii="標楷體" w:eastAsia="標楷體" w:hAnsi="標楷體" w:hint="eastAsia"/>
                <w:b/>
                <w:bCs/>
                <w:szCs w:val="22"/>
              </w:rPr>
              <w:t>：長官致詞、介紹主講人及頒獎</w:t>
            </w:r>
          </w:p>
        </w:tc>
      </w:tr>
      <w:tr w:rsidR="00F45265" w:rsidRPr="00F45265" w:rsidTr="00F45265">
        <w:trPr>
          <w:trHeight w:val="66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szCs w:val="22"/>
              </w:rPr>
              <w:t>11:20-12:00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b/>
                <w:bCs/>
                <w:szCs w:val="22"/>
              </w:rPr>
              <w:t xml:space="preserve">1. </w:t>
            </w:r>
            <w:r w:rsidRPr="00F45265">
              <w:rPr>
                <w:rFonts w:ascii="標楷體" w:eastAsia="標楷體" w:hAnsi="標楷體" w:hint="eastAsia"/>
                <w:b/>
                <w:bCs/>
                <w:szCs w:val="22"/>
              </w:rPr>
              <w:t>主題演講：</w:t>
            </w:r>
            <w:r w:rsidRPr="00F45265">
              <w:rPr>
                <w:rFonts w:ascii="標楷體" w:eastAsia="標楷體" w:hAnsi="標楷體" w:hint="eastAsia"/>
                <w:bCs/>
                <w:szCs w:val="22"/>
              </w:rPr>
              <w:t>污水下水道第五期建設計畫未來展望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營建署下水道工程處</w:t>
            </w:r>
          </w:p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於望聖處長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內政部臺北第二辦公室吳金和副主任</w:t>
            </w:r>
          </w:p>
        </w:tc>
      </w:tr>
      <w:tr w:rsidR="00F45265" w:rsidRPr="00F45265" w:rsidTr="00F45265">
        <w:trPr>
          <w:trHeight w:val="459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szCs w:val="22"/>
              </w:rPr>
              <w:t>12:00-12:50</w:t>
            </w:r>
          </w:p>
        </w:tc>
        <w:tc>
          <w:tcPr>
            <w:tcW w:w="8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  <w:b/>
              </w:rPr>
            </w:pPr>
            <w:r w:rsidRPr="00F45265">
              <w:rPr>
                <w:rFonts w:ascii="標楷體" w:eastAsia="標楷體" w:hAnsi="標楷體" w:hint="eastAsia"/>
                <w:b/>
                <w:szCs w:val="22"/>
              </w:rPr>
              <w:t>午餐時間</w:t>
            </w:r>
            <w:r w:rsidRPr="00F45265">
              <w:rPr>
                <w:rFonts w:ascii="標楷體" w:eastAsia="標楷體" w:hAnsi="標楷體"/>
                <w:b/>
                <w:szCs w:val="22"/>
              </w:rPr>
              <w:t>Lunch Break</w:t>
            </w:r>
          </w:p>
        </w:tc>
      </w:tr>
      <w:tr w:rsidR="00F45265" w:rsidRPr="00F45265" w:rsidTr="00F45265">
        <w:trPr>
          <w:trHeight w:val="66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szCs w:val="22"/>
              </w:rPr>
              <w:t>12:50-13:30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rPr>
                <w:rFonts w:ascii="標楷體" w:eastAsia="標楷體" w:hAnsi="標楷體"/>
                <w:bCs/>
              </w:rPr>
            </w:pPr>
            <w:r w:rsidRPr="00F45265">
              <w:rPr>
                <w:rFonts w:ascii="標楷體" w:eastAsia="標楷體" w:hAnsi="標楷體"/>
                <w:b/>
                <w:bCs/>
                <w:szCs w:val="22"/>
              </w:rPr>
              <w:t xml:space="preserve">2. </w:t>
            </w:r>
            <w:r w:rsidRPr="00F45265">
              <w:rPr>
                <w:rFonts w:ascii="標楷體" w:eastAsia="標楷體" w:hAnsi="標楷體" w:hint="eastAsia"/>
                <w:b/>
                <w:bCs/>
                <w:szCs w:val="22"/>
              </w:rPr>
              <w:t>主題演講：</w:t>
            </w:r>
            <w:r w:rsidRPr="00F45265">
              <w:rPr>
                <w:rFonts w:ascii="標楷體" w:eastAsia="標楷體" w:hAnsi="標楷體" w:hint="eastAsia"/>
                <w:bCs/>
              </w:rPr>
              <w:t>美國藍色平原污水處理計畫</w:t>
            </w:r>
          </w:p>
          <w:p w:rsidR="00F45265" w:rsidRPr="00F45265" w:rsidRDefault="00F45265" w:rsidP="0041707B">
            <w:pPr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bCs/>
                <w:szCs w:val="22"/>
              </w:rPr>
              <w:t>(Blue Plains Wastewater Treatment Plant)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szCs w:val="22"/>
              </w:rPr>
              <w:t>AECOM</w:t>
            </w:r>
            <w:r w:rsidRPr="00F45265">
              <w:rPr>
                <w:rFonts w:ascii="標楷體" w:eastAsia="標楷體" w:hAnsi="標楷體" w:hint="eastAsia"/>
                <w:szCs w:val="22"/>
              </w:rPr>
              <w:t>水務部門副總裁</w:t>
            </w:r>
          </w:p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szCs w:val="22"/>
              </w:rPr>
              <w:t>Beverley Stinson</w:t>
            </w:r>
            <w:r w:rsidRPr="00F45265">
              <w:rPr>
                <w:rFonts w:ascii="標楷體" w:eastAsia="標楷體" w:hAnsi="標楷體"/>
                <w:bCs/>
                <w:szCs w:val="22"/>
              </w:rPr>
              <w:t xml:space="preserve"> 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國立成功大學</w:t>
            </w:r>
          </w:p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鄭幸雄教授</w:t>
            </w:r>
          </w:p>
        </w:tc>
      </w:tr>
      <w:tr w:rsidR="00F45265" w:rsidRPr="00F45265" w:rsidTr="00F45265">
        <w:trPr>
          <w:trHeight w:val="66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</w:rPr>
              <w:t>13:30-14:10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rPr>
                <w:rFonts w:ascii="標楷體" w:eastAsia="標楷體" w:hAnsi="標楷體"/>
                <w:bCs/>
              </w:rPr>
            </w:pPr>
            <w:r w:rsidRPr="00F45265">
              <w:rPr>
                <w:rFonts w:ascii="標楷體" w:eastAsia="標楷體" w:hAnsi="標楷體"/>
                <w:b/>
                <w:bCs/>
                <w:szCs w:val="22"/>
              </w:rPr>
              <w:t xml:space="preserve">3. </w:t>
            </w:r>
            <w:r w:rsidRPr="00F45265">
              <w:rPr>
                <w:rFonts w:ascii="標楷體" w:eastAsia="標楷體" w:hAnsi="標楷體" w:hint="eastAsia"/>
                <w:b/>
                <w:bCs/>
                <w:szCs w:val="22"/>
              </w:rPr>
              <w:t>主題演講：</w:t>
            </w:r>
            <w:r w:rsidRPr="00F45265">
              <w:rPr>
                <w:rFonts w:ascii="標楷體" w:eastAsia="標楷體" w:hAnsi="標楷體" w:hint="eastAsia"/>
              </w:rPr>
              <w:t>二、三級都市污水厭氧處理廠之能源永續可行性研究</w:t>
            </w:r>
            <w:r w:rsidRPr="00F45265">
              <w:rPr>
                <w:rFonts w:ascii="標楷體" w:eastAsia="標楷體" w:hAnsi="標楷體"/>
              </w:rPr>
              <w:t>(</w:t>
            </w:r>
            <w:r w:rsidRPr="00F45265">
              <w:rPr>
                <w:rFonts w:ascii="標楷體" w:eastAsia="標楷體" w:hAnsi="標楷體"/>
                <w:bCs/>
                <w:szCs w:val="22"/>
              </w:rPr>
              <w:t>Energy sustainable anaerobic secondary and tertiary municipal wastewater treatment plant feasibility study)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國立交通大學環工所</w:t>
            </w:r>
          </w:p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林志高教授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國立成功大學</w:t>
            </w:r>
          </w:p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鄭幸雄教授</w:t>
            </w:r>
          </w:p>
        </w:tc>
      </w:tr>
      <w:tr w:rsidR="00F45265" w:rsidRPr="00F45265" w:rsidTr="00F45265">
        <w:trPr>
          <w:trHeight w:val="66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</w:rPr>
              <w:t>14:10-14:50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b/>
                <w:bCs/>
              </w:rPr>
              <w:t xml:space="preserve">4. </w:t>
            </w:r>
            <w:r w:rsidRPr="00F45265">
              <w:rPr>
                <w:rFonts w:ascii="標楷體" w:eastAsia="標楷體" w:hAnsi="標楷體" w:hint="eastAsia"/>
                <w:b/>
                <w:bCs/>
              </w:rPr>
              <w:t>主題演講：</w:t>
            </w:r>
            <w:r w:rsidRPr="00F45265">
              <w:rPr>
                <w:rFonts w:ascii="標楷體" w:eastAsia="標楷體" w:hAnsi="標楷體" w:hint="eastAsia"/>
              </w:rPr>
              <w:t>生活污水厭氧處理─實現環境永續之替代方案</w:t>
            </w:r>
          </w:p>
          <w:p w:rsidR="00F45265" w:rsidRPr="00F45265" w:rsidRDefault="00F45265" w:rsidP="0041707B">
            <w:pPr>
              <w:rPr>
                <w:rFonts w:ascii="標楷體" w:eastAsia="標楷體" w:hAnsi="標楷體"/>
                <w:bCs/>
              </w:rPr>
            </w:pPr>
            <w:r w:rsidRPr="00F45265">
              <w:rPr>
                <w:rFonts w:ascii="標楷體" w:eastAsia="標楷體" w:hAnsi="標楷體"/>
              </w:rPr>
              <w:t>(</w:t>
            </w:r>
            <w:r w:rsidRPr="00F45265">
              <w:rPr>
                <w:rFonts w:ascii="標楷體" w:eastAsia="標楷體" w:hAnsi="標楷體"/>
                <w:bCs/>
                <w:szCs w:val="22"/>
              </w:rPr>
              <w:t xml:space="preserve">Anaerobic Treatment of Domestic Wastewater – </w:t>
            </w:r>
          </w:p>
          <w:p w:rsidR="00F45265" w:rsidRPr="00F45265" w:rsidRDefault="00F45265" w:rsidP="0041707B">
            <w:pPr>
              <w:rPr>
                <w:rFonts w:ascii="標楷體" w:eastAsia="標楷體" w:hAnsi="標楷體"/>
                <w:b/>
                <w:bCs/>
              </w:rPr>
            </w:pPr>
            <w:r w:rsidRPr="00F45265">
              <w:rPr>
                <w:rFonts w:ascii="標楷體" w:eastAsia="標楷體" w:hAnsi="標楷體"/>
                <w:bCs/>
                <w:szCs w:val="22"/>
              </w:rPr>
              <w:t>An Alternative Approach Towards Environmental Sustainability)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  <w:bCs/>
              </w:rPr>
            </w:pPr>
            <w:r w:rsidRPr="00F45265">
              <w:rPr>
                <w:rFonts w:ascii="標楷體" w:eastAsia="標楷體" w:hAnsi="標楷體"/>
                <w:bCs/>
                <w:szCs w:val="22"/>
              </w:rPr>
              <w:t>Silas H. Palmer Professor Emeritus</w:t>
            </w:r>
          </w:p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  <w:bCs/>
              </w:rPr>
            </w:pPr>
            <w:r w:rsidRPr="00F45265">
              <w:rPr>
                <w:rFonts w:ascii="標楷體" w:eastAsia="標楷體" w:hAnsi="標楷體"/>
                <w:bCs/>
                <w:szCs w:val="22"/>
              </w:rPr>
              <w:t>Environmental Engineering and Science/</w:t>
            </w:r>
          </w:p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bCs/>
                <w:szCs w:val="22"/>
              </w:rPr>
              <w:t>Prof. Perry L McCarty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國立成功大學</w:t>
            </w:r>
          </w:p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鄭幸雄教授</w:t>
            </w:r>
          </w:p>
        </w:tc>
      </w:tr>
      <w:tr w:rsidR="00F45265" w:rsidRPr="00F45265" w:rsidTr="00F45265">
        <w:trPr>
          <w:trHeight w:val="477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</w:rPr>
              <w:t>14:50-15:05</w:t>
            </w:r>
          </w:p>
        </w:tc>
        <w:tc>
          <w:tcPr>
            <w:tcW w:w="8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  <w:b/>
              </w:rPr>
            </w:pPr>
            <w:r w:rsidRPr="00F45265">
              <w:rPr>
                <w:rFonts w:ascii="標楷體" w:eastAsia="標楷體" w:hAnsi="標楷體" w:hint="eastAsia"/>
                <w:b/>
                <w:szCs w:val="22"/>
              </w:rPr>
              <w:t>茶點時間</w:t>
            </w:r>
            <w:r w:rsidRPr="00F45265">
              <w:rPr>
                <w:rFonts w:ascii="標楷體" w:eastAsia="標楷體" w:hAnsi="標楷體"/>
                <w:b/>
                <w:szCs w:val="22"/>
              </w:rPr>
              <w:t>Coffee Break</w:t>
            </w:r>
          </w:p>
        </w:tc>
      </w:tr>
      <w:tr w:rsidR="00F45265" w:rsidRPr="00F45265" w:rsidTr="00F45265">
        <w:trPr>
          <w:trHeight w:val="66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</w:rPr>
              <w:t>15:05-15:45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b/>
                <w:bCs/>
              </w:rPr>
              <w:t xml:space="preserve">5. </w:t>
            </w:r>
            <w:r w:rsidRPr="00F45265">
              <w:rPr>
                <w:rFonts w:ascii="標楷體" w:eastAsia="標楷體" w:hAnsi="標楷體" w:hint="eastAsia"/>
                <w:b/>
                <w:bCs/>
              </w:rPr>
              <w:t>主題演講：</w:t>
            </w:r>
            <w:r w:rsidRPr="00F45265">
              <w:rPr>
                <w:rFonts w:ascii="標楷體" w:eastAsia="標楷體" w:hAnsi="標楷體" w:hint="eastAsia"/>
                <w:bCs/>
              </w:rPr>
              <w:t>美國污水管線加氧輸送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  <w:bCs/>
              </w:rPr>
            </w:pPr>
            <w:r w:rsidRPr="00F45265">
              <w:rPr>
                <w:rFonts w:ascii="標楷體" w:eastAsia="標楷體" w:hAnsi="標楷體" w:hint="eastAsia"/>
                <w:bCs/>
                <w:szCs w:val="22"/>
              </w:rPr>
              <w:t>美國華盛頓州與奧立岡州註冊土木與環境工程師</w:t>
            </w:r>
          </w:p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林幸雄博士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台北市政府工務局</w:t>
            </w:r>
          </w:p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彭振聲局長</w:t>
            </w:r>
          </w:p>
        </w:tc>
      </w:tr>
      <w:tr w:rsidR="00F45265" w:rsidRPr="00F45265" w:rsidTr="00F45265">
        <w:trPr>
          <w:trHeight w:val="66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</w:rPr>
              <w:t>15:45-16:25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b/>
                <w:bCs/>
              </w:rPr>
              <w:t xml:space="preserve">6. </w:t>
            </w:r>
            <w:r w:rsidRPr="00F45265">
              <w:rPr>
                <w:rFonts w:ascii="標楷體" w:eastAsia="標楷體" w:hAnsi="標楷體" w:hint="eastAsia"/>
                <w:b/>
                <w:bCs/>
              </w:rPr>
              <w:t>主題演講：</w:t>
            </w:r>
            <w:r w:rsidRPr="00F45265">
              <w:rPr>
                <w:rFonts w:ascii="標楷體" w:eastAsia="標楷體" w:hAnsi="標楷體" w:hint="eastAsia"/>
                <w:bCs/>
              </w:rPr>
              <w:t>限期完成氣爆重建工程之施工策略與組織管理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  <w:bCs/>
              </w:rPr>
            </w:pPr>
            <w:r w:rsidRPr="00F45265">
              <w:rPr>
                <w:rFonts w:ascii="標楷體" w:eastAsia="標楷體" w:hAnsi="標楷體" w:hint="eastAsia"/>
                <w:bCs/>
                <w:szCs w:val="22"/>
              </w:rPr>
              <w:t>高雄市政府水利局</w:t>
            </w:r>
          </w:p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bCs/>
                <w:szCs w:val="22"/>
              </w:rPr>
              <w:t>蔡長展代理局長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台北市政府工務局</w:t>
            </w:r>
          </w:p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彭振聲局長</w:t>
            </w:r>
          </w:p>
        </w:tc>
      </w:tr>
      <w:tr w:rsidR="00F45265" w:rsidRPr="00F45265" w:rsidTr="00F45265">
        <w:trPr>
          <w:trHeight w:val="66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</w:rPr>
              <w:t>16:25-16:50</w:t>
            </w:r>
          </w:p>
        </w:tc>
        <w:tc>
          <w:tcPr>
            <w:tcW w:w="6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  <w:b/>
              </w:rPr>
            </w:pPr>
            <w:r w:rsidRPr="00F45265">
              <w:rPr>
                <w:rFonts w:ascii="標楷體" w:eastAsia="標楷體" w:hAnsi="標楷體" w:hint="eastAsia"/>
                <w:b/>
                <w:szCs w:val="22"/>
              </w:rPr>
              <w:t>與談時間</w:t>
            </w:r>
            <w:r w:rsidRPr="00F45265">
              <w:rPr>
                <w:rFonts w:ascii="標楷體" w:eastAsia="標楷體" w:hAnsi="標楷體"/>
                <w:b/>
                <w:szCs w:val="22"/>
              </w:rPr>
              <w:t>Discussion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國立成功大學</w:t>
            </w:r>
          </w:p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鄭幸雄教授</w:t>
            </w:r>
          </w:p>
        </w:tc>
      </w:tr>
      <w:tr w:rsidR="00F45265" w:rsidRPr="00F45265" w:rsidTr="00F45265">
        <w:trPr>
          <w:trHeight w:val="53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</w:rPr>
              <w:t>16:50-</w:t>
            </w:r>
          </w:p>
        </w:tc>
        <w:tc>
          <w:tcPr>
            <w:tcW w:w="8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  <w:b/>
              </w:rPr>
            </w:pPr>
            <w:r w:rsidRPr="00F45265">
              <w:rPr>
                <w:rFonts w:ascii="標楷體" w:eastAsia="標楷體" w:hAnsi="標楷體" w:hint="eastAsia"/>
                <w:b/>
                <w:szCs w:val="22"/>
              </w:rPr>
              <w:t>賦歸</w:t>
            </w:r>
            <w:r w:rsidRPr="00F45265">
              <w:rPr>
                <w:rFonts w:ascii="標楷體" w:eastAsia="標楷體" w:hAnsi="標楷體"/>
                <w:b/>
                <w:szCs w:val="22"/>
              </w:rPr>
              <w:t>closing</w:t>
            </w:r>
          </w:p>
        </w:tc>
      </w:tr>
    </w:tbl>
    <w:p w:rsidR="00381605" w:rsidRDefault="00381605" w:rsidP="00961282">
      <w:pPr>
        <w:tabs>
          <w:tab w:val="left" w:pos="540"/>
        </w:tabs>
        <w:spacing w:line="500" w:lineRule="exact"/>
        <w:outlineLvl w:val="0"/>
        <w:rPr>
          <w:rFonts w:ascii="標楷體" w:eastAsia="標楷體" w:hAnsi="標楷體"/>
          <w:b/>
          <w:bCs/>
          <w:color w:val="000000" w:themeColor="text1"/>
          <w:kern w:val="0"/>
          <w:sz w:val="40"/>
          <w:szCs w:val="40"/>
        </w:rPr>
      </w:pPr>
    </w:p>
    <w:tbl>
      <w:tblPr>
        <w:tblW w:w="10428" w:type="dxa"/>
        <w:tblInd w:w="-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3828"/>
        <w:gridCol w:w="2835"/>
        <w:gridCol w:w="2347"/>
      </w:tblGrid>
      <w:tr w:rsidR="00F45265" w:rsidRPr="00F45265" w:rsidTr="00F45265">
        <w:trPr>
          <w:trHeight w:val="674"/>
        </w:trPr>
        <w:tc>
          <w:tcPr>
            <w:tcW w:w="104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BF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szCs w:val="22"/>
              </w:rPr>
              <w:lastRenderedPageBreak/>
              <w:br w:type="page"/>
            </w:r>
            <w:r w:rsidRPr="00F45265">
              <w:rPr>
                <w:rFonts w:ascii="標楷體" w:eastAsia="標楷體" w:hAnsi="標楷體"/>
                <w:b/>
                <w:bCs/>
                <w:szCs w:val="22"/>
              </w:rPr>
              <w:t>8/13</w:t>
            </w:r>
            <w:r w:rsidRPr="00F45265">
              <w:rPr>
                <w:rFonts w:ascii="標楷體" w:eastAsia="標楷體" w:hAnsi="標楷體" w:hint="eastAsia"/>
                <w:b/>
                <w:bCs/>
                <w:szCs w:val="22"/>
              </w:rPr>
              <w:t>（四）</w:t>
            </w:r>
          </w:p>
        </w:tc>
      </w:tr>
      <w:tr w:rsidR="00F45265" w:rsidRPr="00F45265" w:rsidTr="00F45265">
        <w:trPr>
          <w:trHeight w:val="54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b/>
                <w:bCs/>
                <w:szCs w:val="22"/>
              </w:rPr>
              <w:t>時間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b/>
                <w:bCs/>
                <w:szCs w:val="22"/>
              </w:rPr>
              <w:t>議題內容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b/>
                <w:bCs/>
                <w:szCs w:val="22"/>
              </w:rPr>
              <w:t>主講人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b/>
                <w:bCs/>
                <w:szCs w:val="22"/>
              </w:rPr>
              <w:t>主持人</w:t>
            </w:r>
          </w:p>
        </w:tc>
      </w:tr>
      <w:tr w:rsidR="00F45265" w:rsidRPr="00F45265" w:rsidTr="00F45265">
        <w:trPr>
          <w:trHeight w:val="67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szCs w:val="22"/>
              </w:rPr>
              <w:t>09:00-09:30</w:t>
            </w:r>
          </w:p>
        </w:tc>
        <w:tc>
          <w:tcPr>
            <w:tcW w:w="9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b/>
                <w:szCs w:val="22"/>
              </w:rPr>
              <w:t>報到</w:t>
            </w:r>
            <w:r w:rsidRPr="00F45265">
              <w:rPr>
                <w:rFonts w:ascii="標楷體" w:eastAsia="標楷體" w:hAnsi="標楷體"/>
                <w:b/>
                <w:szCs w:val="22"/>
              </w:rPr>
              <w:t>Registration</w:t>
            </w:r>
          </w:p>
        </w:tc>
      </w:tr>
      <w:tr w:rsidR="00F45265" w:rsidRPr="00F45265" w:rsidTr="00F45265">
        <w:trPr>
          <w:trHeight w:val="67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szCs w:val="22"/>
              </w:rPr>
              <w:t>09:30-10:10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both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b/>
                <w:bCs/>
                <w:szCs w:val="22"/>
              </w:rPr>
              <w:t xml:space="preserve">7. </w:t>
            </w:r>
            <w:r w:rsidRPr="00F45265">
              <w:rPr>
                <w:rFonts w:ascii="標楷體" w:eastAsia="標楷體" w:hAnsi="標楷體" w:hint="eastAsia"/>
                <w:b/>
                <w:bCs/>
                <w:szCs w:val="22"/>
              </w:rPr>
              <w:t>主題演講：</w:t>
            </w:r>
            <w:r w:rsidRPr="00F45265">
              <w:rPr>
                <w:rFonts w:ascii="標楷體" w:eastAsia="標楷體" w:hAnsi="標楷體" w:hint="eastAsia"/>
                <w:szCs w:val="22"/>
              </w:rPr>
              <w:t>熱污水污泥裂解對污水廠污泥的厭氧消化影響</w:t>
            </w:r>
          </w:p>
          <w:p w:rsidR="00F45265" w:rsidRPr="00F45265" w:rsidRDefault="00F45265" w:rsidP="0041707B">
            <w:pPr>
              <w:rPr>
                <w:rFonts w:ascii="標楷體" w:eastAsia="標楷體" w:hAnsi="標楷體"/>
                <w:b/>
                <w:bCs/>
              </w:rPr>
            </w:pPr>
            <w:r w:rsidRPr="00F45265">
              <w:rPr>
                <w:rFonts w:ascii="標楷體" w:eastAsia="標楷體" w:hAnsi="標楷體"/>
                <w:szCs w:val="22"/>
              </w:rPr>
              <w:t>(</w:t>
            </w:r>
            <w:r w:rsidRPr="00F45265">
              <w:rPr>
                <w:rFonts w:ascii="標楷體" w:eastAsia="標楷體" w:hAnsi="標楷體"/>
                <w:bCs/>
                <w:szCs w:val="22"/>
              </w:rPr>
              <w:t>Effects of thermal sewage sludge disintegration on the anaerobic digestion of sewage sludge)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szCs w:val="22"/>
              </w:rPr>
              <w:t xml:space="preserve">Technical </w:t>
            </w:r>
            <w:smartTag w:uri="urn:schemas-microsoft-com:office:smarttags" w:element="place">
              <w:smartTag w:uri="urn:schemas-microsoft-com:office:smarttags" w:element="City">
                <w:r w:rsidRPr="00F45265">
                  <w:rPr>
                    <w:rFonts w:ascii="標楷體" w:eastAsia="標楷體" w:hAnsi="標楷體"/>
                    <w:szCs w:val="22"/>
                  </w:rPr>
                  <w:t>College of Wismar</w:t>
                </w:r>
              </w:smartTag>
              <w:r w:rsidRPr="00F45265">
                <w:rPr>
                  <w:rFonts w:ascii="標楷體" w:eastAsia="標楷體" w:hAnsi="標楷體"/>
                  <w:szCs w:val="22"/>
                </w:rPr>
                <w:t xml:space="preserve">, </w:t>
              </w:r>
              <w:smartTag w:uri="urn:schemas-microsoft-com:office:smarttags" w:element="place">
                <w:r w:rsidRPr="00F45265">
                  <w:rPr>
                    <w:rFonts w:ascii="標楷體" w:eastAsia="標楷體" w:hAnsi="標楷體"/>
                    <w:szCs w:val="22"/>
                  </w:rPr>
                  <w:t>Germany</w:t>
                </w:r>
              </w:smartTag>
            </w:smartTag>
            <w:r w:rsidRPr="00F45265">
              <w:rPr>
                <w:rFonts w:ascii="標楷體" w:eastAsia="標楷體" w:hAnsi="標楷體"/>
                <w:szCs w:val="22"/>
              </w:rPr>
              <w:t>,</w:t>
            </w:r>
          </w:p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szCs w:val="22"/>
              </w:rPr>
              <w:t>Professor for chemical and environmental engineering /Wolfgang Pfeiffer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國立成功大學</w:t>
            </w:r>
          </w:p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鄭幸雄教授</w:t>
            </w:r>
          </w:p>
        </w:tc>
      </w:tr>
      <w:tr w:rsidR="00F45265" w:rsidRPr="00F45265" w:rsidTr="00F45265">
        <w:trPr>
          <w:trHeight w:val="67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szCs w:val="22"/>
              </w:rPr>
              <w:t>10:10-10:50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b/>
                <w:bCs/>
                <w:szCs w:val="22"/>
              </w:rPr>
              <w:t xml:space="preserve">8. </w:t>
            </w:r>
            <w:r w:rsidRPr="00F45265">
              <w:rPr>
                <w:rFonts w:ascii="標楷體" w:eastAsia="標楷體" w:hAnsi="標楷體" w:hint="eastAsia"/>
                <w:b/>
                <w:bCs/>
                <w:szCs w:val="22"/>
              </w:rPr>
              <w:t>主題演講：</w:t>
            </w:r>
            <w:r w:rsidRPr="00F45265">
              <w:rPr>
                <w:rFonts w:ascii="標楷體" w:eastAsia="標楷體" w:hAnsi="標楷體" w:hint="eastAsia"/>
              </w:rPr>
              <w:t>厭氧生物程序共消化生質廢棄物之技術開發</w:t>
            </w:r>
            <w:r w:rsidRPr="00F45265">
              <w:rPr>
                <w:rFonts w:ascii="標楷體" w:eastAsia="標楷體" w:hAnsi="標楷體"/>
              </w:rPr>
              <w:t>Development of Anaerobic Bioprocess for Biomass Co-Digestion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國立成功大學</w:t>
            </w:r>
          </w:p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鄭幸雄教授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國立交通大學環工所</w:t>
            </w:r>
          </w:p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林志高教授</w:t>
            </w:r>
          </w:p>
        </w:tc>
      </w:tr>
      <w:tr w:rsidR="00F45265" w:rsidRPr="00F45265" w:rsidTr="00F45265">
        <w:trPr>
          <w:trHeight w:val="59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szCs w:val="22"/>
              </w:rPr>
              <w:t>10:50-11:05</w:t>
            </w:r>
          </w:p>
        </w:tc>
        <w:tc>
          <w:tcPr>
            <w:tcW w:w="9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b/>
                <w:szCs w:val="22"/>
              </w:rPr>
              <w:t>茶點時間</w:t>
            </w:r>
            <w:r w:rsidRPr="00F45265">
              <w:rPr>
                <w:rFonts w:ascii="標楷體" w:eastAsia="標楷體" w:hAnsi="標楷體"/>
                <w:b/>
                <w:szCs w:val="22"/>
              </w:rPr>
              <w:t>Coffee Break</w:t>
            </w:r>
          </w:p>
        </w:tc>
      </w:tr>
      <w:tr w:rsidR="00F45265" w:rsidRPr="00F45265" w:rsidTr="00F45265">
        <w:trPr>
          <w:trHeight w:val="67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szCs w:val="22"/>
              </w:rPr>
              <w:t>11:05-11:45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b/>
                <w:bCs/>
                <w:szCs w:val="22"/>
              </w:rPr>
              <w:t xml:space="preserve">9. </w:t>
            </w:r>
            <w:r w:rsidRPr="00F45265">
              <w:rPr>
                <w:rFonts w:ascii="標楷體" w:eastAsia="標楷體" w:hAnsi="標楷體" w:hint="eastAsia"/>
                <w:b/>
                <w:bCs/>
                <w:szCs w:val="22"/>
              </w:rPr>
              <w:t>主題演講：</w:t>
            </w:r>
            <w:r w:rsidRPr="00F45265">
              <w:rPr>
                <w:rFonts w:ascii="標楷體" w:eastAsia="標楷體" w:hAnsi="標楷體" w:hint="eastAsia"/>
                <w:bCs/>
              </w:rPr>
              <w:t>下水道工程GIS系統結合雲端資訊之管理應用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政威資訊顧問有限公司</w:t>
            </w:r>
          </w:p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蔡耀賢副總經理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國立交通大學環工所</w:t>
            </w:r>
          </w:p>
          <w:p w:rsidR="00F45265" w:rsidRPr="00F45265" w:rsidRDefault="00F45265" w:rsidP="0041707B">
            <w:pPr>
              <w:ind w:leftChars="-28" w:left="-67"/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林志高教授</w:t>
            </w:r>
          </w:p>
        </w:tc>
      </w:tr>
      <w:tr w:rsidR="00F45265" w:rsidRPr="00F45265" w:rsidTr="00F45265">
        <w:trPr>
          <w:trHeight w:val="60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szCs w:val="22"/>
              </w:rPr>
              <w:t>11:45-12:00</w:t>
            </w:r>
          </w:p>
        </w:tc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b/>
                <w:szCs w:val="22"/>
              </w:rPr>
              <w:t>與談時間</w:t>
            </w:r>
            <w:r w:rsidRPr="00F45265">
              <w:rPr>
                <w:rFonts w:ascii="標楷體" w:eastAsia="標楷體" w:hAnsi="標楷體"/>
                <w:b/>
                <w:szCs w:val="22"/>
              </w:rPr>
              <w:t>Discussion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國立交通大學環工所</w:t>
            </w:r>
          </w:p>
          <w:p w:rsidR="00F45265" w:rsidRPr="00F45265" w:rsidRDefault="00F45265" w:rsidP="0041707B">
            <w:pPr>
              <w:ind w:leftChars="-28" w:left="-67"/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林志高教授</w:t>
            </w:r>
          </w:p>
        </w:tc>
      </w:tr>
      <w:tr w:rsidR="00F45265" w:rsidRPr="00F45265" w:rsidTr="00F45265">
        <w:trPr>
          <w:trHeight w:val="60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szCs w:val="22"/>
              </w:rPr>
              <w:t>12:00-12:50</w:t>
            </w:r>
          </w:p>
        </w:tc>
        <w:tc>
          <w:tcPr>
            <w:tcW w:w="9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b/>
                <w:szCs w:val="22"/>
              </w:rPr>
              <w:t>午餐時間</w:t>
            </w:r>
            <w:r w:rsidRPr="00F45265">
              <w:rPr>
                <w:rFonts w:ascii="標楷體" w:eastAsia="標楷體" w:hAnsi="標楷體"/>
                <w:b/>
                <w:szCs w:val="22"/>
              </w:rPr>
              <w:t>Lunch Break</w:t>
            </w:r>
          </w:p>
        </w:tc>
      </w:tr>
      <w:tr w:rsidR="00F45265" w:rsidRPr="00F45265" w:rsidTr="00F45265">
        <w:trPr>
          <w:trHeight w:val="67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szCs w:val="22"/>
              </w:rPr>
              <w:t>12:50-13:50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b/>
                <w:bCs/>
                <w:szCs w:val="22"/>
              </w:rPr>
              <w:t xml:space="preserve">10. </w:t>
            </w:r>
            <w:r w:rsidRPr="00F45265">
              <w:rPr>
                <w:rFonts w:ascii="標楷體" w:eastAsia="標楷體" w:hAnsi="標楷體" w:hint="eastAsia"/>
                <w:b/>
                <w:bCs/>
                <w:szCs w:val="22"/>
              </w:rPr>
              <w:t>主題演講：</w:t>
            </w:r>
            <w:r w:rsidRPr="00F45265">
              <w:rPr>
                <w:rFonts w:ascii="標楷體" w:eastAsia="標楷體" w:hAnsi="標楷體" w:hint="eastAsia"/>
                <w:bCs/>
                <w:szCs w:val="22"/>
              </w:rPr>
              <w:t>日本下水道系統技術及管理手法之海外推廣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265" w:rsidRPr="00F45265" w:rsidRDefault="00F45265" w:rsidP="0041707B">
            <w:pPr>
              <w:rPr>
                <w:rFonts w:ascii="標楷體" w:eastAsia="標楷體" w:hAnsi="標楷體"/>
                <w:lang w:eastAsia="ja-JP"/>
              </w:rPr>
            </w:pPr>
            <w:r w:rsidRPr="00F45265">
              <w:rPr>
                <w:rFonts w:ascii="標楷體" w:eastAsia="標楷體" w:hAnsi="標楷體" w:hint="eastAsia"/>
                <w:szCs w:val="22"/>
                <w:lang w:eastAsia="ja-JP"/>
              </w:rPr>
              <w:t>日本国土交通省</w:t>
            </w:r>
            <w:r w:rsidRPr="00F45265">
              <w:rPr>
                <w:rFonts w:ascii="標楷體" w:eastAsia="標楷體" w:hAnsi="標楷體"/>
                <w:szCs w:val="22"/>
                <w:lang w:eastAsia="ja-JP"/>
              </w:rPr>
              <w:t xml:space="preserve"> </w:t>
            </w:r>
            <w:r w:rsidRPr="00F45265">
              <w:rPr>
                <w:rFonts w:ascii="標楷體" w:eastAsia="標楷體" w:hAnsi="標楷體" w:hint="eastAsia"/>
                <w:szCs w:val="22"/>
                <w:lang w:eastAsia="ja-JP"/>
              </w:rPr>
              <w:t>水管理・国土保全局下水道部流域管理官</w:t>
            </w:r>
            <w:r w:rsidRPr="00F45265">
              <w:rPr>
                <w:rFonts w:ascii="標楷體" w:eastAsia="標楷體" w:hAnsi="標楷體"/>
                <w:szCs w:val="22"/>
                <w:lang w:eastAsia="ja-JP"/>
              </w:rPr>
              <w:t>/</w:t>
            </w:r>
            <w:r w:rsidRPr="00F45265">
              <w:rPr>
                <w:rFonts w:ascii="標楷體" w:eastAsia="標楷體" w:hAnsi="標楷體" w:hint="eastAsia"/>
                <w:szCs w:val="22"/>
                <w:lang w:eastAsia="ja-JP"/>
              </w:rPr>
              <w:t>加藤裕之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台灣下水道協會</w:t>
            </w:r>
          </w:p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江黎明理事長</w:t>
            </w:r>
          </w:p>
        </w:tc>
      </w:tr>
      <w:tr w:rsidR="00F45265" w:rsidRPr="00F45265" w:rsidTr="00F45265">
        <w:trPr>
          <w:trHeight w:val="67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szCs w:val="22"/>
              </w:rPr>
              <w:t>13:50-14:30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b/>
                <w:bCs/>
                <w:szCs w:val="22"/>
              </w:rPr>
              <w:t xml:space="preserve">11. </w:t>
            </w:r>
            <w:r w:rsidRPr="00F45265">
              <w:rPr>
                <w:rFonts w:ascii="標楷體" w:eastAsia="標楷體" w:hAnsi="標楷體" w:hint="eastAsia"/>
                <w:b/>
                <w:bCs/>
                <w:szCs w:val="22"/>
              </w:rPr>
              <w:t>主題演講：</w:t>
            </w:r>
            <w:r w:rsidRPr="00F45265">
              <w:rPr>
                <w:rFonts w:ascii="標楷體" w:eastAsia="標楷體" w:hAnsi="標楷體" w:hint="eastAsia"/>
                <w:bCs/>
              </w:rPr>
              <w:t>污水廠環境教育認證推展</w:t>
            </w:r>
            <w:r w:rsidRPr="00F45265">
              <w:rPr>
                <w:rFonts w:ascii="標楷體" w:eastAsia="標楷體" w:hAnsi="標楷體"/>
                <w:bCs/>
              </w:rPr>
              <w:t>-</w:t>
            </w:r>
            <w:r w:rsidRPr="00F45265">
              <w:rPr>
                <w:rFonts w:ascii="標楷體" w:eastAsia="標楷體" w:hAnsi="標楷體" w:hint="eastAsia"/>
                <w:bCs/>
              </w:rPr>
              <w:t>以迪化污水廠為例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</w:rPr>
              <w:t>臺北市政府工務局衛生下水道工程處</w:t>
            </w:r>
            <w:r w:rsidRPr="00F45265">
              <w:rPr>
                <w:rFonts w:ascii="標楷體" w:eastAsia="標楷體" w:hAnsi="標楷體"/>
              </w:rPr>
              <w:t xml:space="preserve"> </w:t>
            </w:r>
            <w:r w:rsidRPr="00F45265">
              <w:rPr>
                <w:rFonts w:ascii="標楷體" w:eastAsia="標楷體" w:hAnsi="標楷體" w:hint="eastAsia"/>
              </w:rPr>
              <w:t>陳永輝處長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台灣下水道協會</w:t>
            </w:r>
          </w:p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江黎明理事長</w:t>
            </w:r>
          </w:p>
        </w:tc>
      </w:tr>
      <w:tr w:rsidR="00F45265" w:rsidRPr="00F45265" w:rsidTr="00F45265">
        <w:trPr>
          <w:trHeight w:val="67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szCs w:val="22"/>
              </w:rPr>
              <w:t>14:30-14:45</w:t>
            </w:r>
          </w:p>
        </w:tc>
        <w:tc>
          <w:tcPr>
            <w:tcW w:w="9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b/>
                <w:szCs w:val="22"/>
              </w:rPr>
              <w:t>茶點時間</w:t>
            </w:r>
            <w:r w:rsidRPr="00F45265">
              <w:rPr>
                <w:rFonts w:ascii="標楷體" w:eastAsia="標楷體" w:hAnsi="標楷體"/>
                <w:b/>
                <w:szCs w:val="22"/>
              </w:rPr>
              <w:t>Coffee Break</w:t>
            </w:r>
          </w:p>
        </w:tc>
      </w:tr>
      <w:tr w:rsidR="00F45265" w:rsidRPr="00F45265" w:rsidTr="00F45265">
        <w:trPr>
          <w:trHeight w:val="67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szCs w:val="22"/>
              </w:rPr>
              <w:t>14:45-15:25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b/>
                <w:bCs/>
                <w:szCs w:val="22"/>
              </w:rPr>
              <w:t xml:space="preserve">12. </w:t>
            </w:r>
            <w:r w:rsidRPr="00F45265">
              <w:rPr>
                <w:rFonts w:ascii="標楷體" w:eastAsia="標楷體" w:hAnsi="標楷體" w:hint="eastAsia"/>
                <w:b/>
                <w:bCs/>
                <w:szCs w:val="22"/>
              </w:rPr>
              <w:t>主題演講：</w:t>
            </w:r>
            <w:r w:rsidRPr="00F45265">
              <w:rPr>
                <w:rFonts w:ascii="標楷體" w:eastAsia="標楷體" w:hAnsi="標楷體" w:hint="eastAsia"/>
                <w:bCs/>
              </w:rPr>
              <w:t>二仁溪整治及水質改善計畫相關議題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</w:rPr>
              <w:t>台南市政府水利局</w:t>
            </w:r>
          </w:p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</w:rPr>
              <w:t>李孟諺局長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台灣下水道協會</w:t>
            </w:r>
          </w:p>
          <w:p w:rsidR="00F45265" w:rsidRPr="00F45265" w:rsidRDefault="00F45265" w:rsidP="0041707B">
            <w:pPr>
              <w:ind w:leftChars="-28" w:left="-67"/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江黎明理事長</w:t>
            </w:r>
          </w:p>
        </w:tc>
      </w:tr>
      <w:tr w:rsidR="00F45265" w:rsidRPr="00F45265" w:rsidTr="00F45265">
        <w:trPr>
          <w:trHeight w:val="67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szCs w:val="22"/>
              </w:rPr>
              <w:t>15:25-15:40</w:t>
            </w:r>
          </w:p>
        </w:tc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b/>
                <w:szCs w:val="22"/>
              </w:rPr>
              <w:t>與談時間</w:t>
            </w:r>
            <w:r w:rsidRPr="00F45265">
              <w:rPr>
                <w:rFonts w:ascii="標楷體" w:eastAsia="標楷體" w:hAnsi="標楷體"/>
                <w:b/>
                <w:szCs w:val="22"/>
              </w:rPr>
              <w:t>Discussion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ind w:leftChars="-28" w:left="-67"/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szCs w:val="22"/>
              </w:rPr>
              <w:t>內政部臺北第二辦公室吳金和副主任</w:t>
            </w:r>
          </w:p>
        </w:tc>
      </w:tr>
      <w:tr w:rsidR="00F45265" w:rsidRPr="00F45265" w:rsidTr="00F45265">
        <w:trPr>
          <w:trHeight w:val="67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/>
                <w:szCs w:val="22"/>
              </w:rPr>
              <w:t>15:40-</w:t>
            </w:r>
          </w:p>
        </w:tc>
        <w:tc>
          <w:tcPr>
            <w:tcW w:w="9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45265" w:rsidRPr="00F45265" w:rsidRDefault="00F45265" w:rsidP="0041707B">
            <w:pPr>
              <w:jc w:val="center"/>
              <w:rPr>
                <w:rFonts w:ascii="標楷體" w:eastAsia="標楷體" w:hAnsi="標楷體"/>
              </w:rPr>
            </w:pPr>
            <w:r w:rsidRPr="00F45265">
              <w:rPr>
                <w:rFonts w:ascii="標楷體" w:eastAsia="標楷體" w:hAnsi="標楷體" w:hint="eastAsia"/>
                <w:b/>
                <w:szCs w:val="22"/>
              </w:rPr>
              <w:t>賦歸</w:t>
            </w:r>
            <w:r w:rsidRPr="00F45265">
              <w:rPr>
                <w:rFonts w:ascii="標楷體" w:eastAsia="標楷體" w:hAnsi="標楷體"/>
                <w:b/>
                <w:szCs w:val="22"/>
              </w:rPr>
              <w:t>closing</w:t>
            </w:r>
          </w:p>
        </w:tc>
      </w:tr>
    </w:tbl>
    <w:p w:rsidR="00F45265" w:rsidRDefault="00F45265" w:rsidP="00961282">
      <w:pPr>
        <w:tabs>
          <w:tab w:val="left" w:pos="540"/>
        </w:tabs>
        <w:spacing w:line="500" w:lineRule="exact"/>
        <w:outlineLvl w:val="0"/>
        <w:rPr>
          <w:rFonts w:ascii="標楷體" w:eastAsia="標楷體" w:hAnsi="標楷體"/>
          <w:b/>
          <w:bCs/>
          <w:color w:val="000000" w:themeColor="text1"/>
          <w:kern w:val="0"/>
          <w:sz w:val="40"/>
          <w:szCs w:val="40"/>
        </w:rPr>
        <w:sectPr w:rsidR="00F45265" w:rsidSect="004E5F18">
          <w:headerReference w:type="default" r:id="rId9"/>
          <w:footerReference w:type="even" r:id="rId10"/>
          <w:pgSz w:w="11906" w:h="16838" w:code="9"/>
          <w:pgMar w:top="720" w:right="720" w:bottom="567" w:left="720" w:header="794" w:footer="454" w:gutter="0"/>
          <w:cols w:space="425"/>
          <w:docGrid w:type="lines" w:linePitch="360"/>
        </w:sectPr>
      </w:pPr>
    </w:p>
    <w:p w:rsidR="00961282" w:rsidRPr="00322CA5" w:rsidRDefault="00961282" w:rsidP="00961282">
      <w:pPr>
        <w:tabs>
          <w:tab w:val="left" w:pos="540"/>
        </w:tabs>
        <w:spacing w:line="500" w:lineRule="exact"/>
        <w:outlineLvl w:val="0"/>
        <w:rPr>
          <w:rFonts w:ascii="Calibri" w:eastAsia="標楷體" w:hAnsi="Calibri"/>
          <w:b/>
          <w:bCs/>
          <w:color w:val="000000" w:themeColor="text1"/>
          <w:sz w:val="36"/>
        </w:rPr>
      </w:pPr>
      <w:r w:rsidRPr="00322CA5">
        <w:rPr>
          <w:rFonts w:ascii="標楷體" w:eastAsia="標楷體" w:hAnsi="標楷體" w:hint="eastAsia"/>
          <w:b/>
          <w:bCs/>
          <w:color w:val="000000" w:themeColor="text1"/>
          <w:kern w:val="0"/>
          <w:sz w:val="40"/>
          <w:szCs w:val="40"/>
        </w:rPr>
        <w:lastRenderedPageBreak/>
        <w:t>附件</w:t>
      </w:r>
    </w:p>
    <w:p w:rsidR="00961282" w:rsidRPr="00381605" w:rsidRDefault="00FC4B08" w:rsidP="00F45265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b/>
          <w:bCs/>
          <w:color w:val="000000" w:themeColor="text1"/>
          <w:sz w:val="32"/>
          <w:szCs w:val="24"/>
        </w:rPr>
      </w:pPr>
      <w:r w:rsidRPr="00FC4B08">
        <w:rPr>
          <w:rFonts w:ascii="標楷體" w:eastAsia="標楷體" w:hAnsi="標楷體" w:hint="eastAsia"/>
          <w:b/>
          <w:bCs/>
          <w:color w:val="000000" w:themeColor="text1"/>
          <w:sz w:val="32"/>
          <w:szCs w:val="24"/>
        </w:rPr>
        <w:t>孫運璿綠建築研究大樓綠色魔法學校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24"/>
        </w:rPr>
        <w:t>(</w:t>
      </w:r>
      <w:r w:rsidRPr="00381605">
        <w:rPr>
          <w:rFonts w:ascii="標楷體" w:eastAsia="標楷體" w:hAnsi="標楷體" w:hint="eastAsia"/>
          <w:b/>
          <w:bCs/>
          <w:color w:val="000000" w:themeColor="text1"/>
          <w:sz w:val="32"/>
          <w:szCs w:val="24"/>
        </w:rPr>
        <w:t>國立成功大學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24"/>
        </w:rPr>
        <w:t>力行校區)-</w:t>
      </w:r>
      <w:r w:rsidRPr="00FC4B08">
        <w:rPr>
          <w:rFonts w:ascii="標楷體" w:eastAsia="標楷體" w:hAnsi="標楷體" w:hint="eastAsia"/>
          <w:b/>
          <w:bCs/>
          <w:color w:val="000000" w:themeColor="text1"/>
          <w:sz w:val="32"/>
          <w:szCs w:val="24"/>
        </w:rPr>
        <w:t>崇華廳</w:t>
      </w:r>
    </w:p>
    <w:p w:rsidR="00381605" w:rsidRPr="00381605" w:rsidRDefault="00381605" w:rsidP="00F45265">
      <w:pPr>
        <w:spacing w:beforeLines="50" w:before="180" w:afterLines="50" w:after="180"/>
        <w:ind w:left="600"/>
        <w:rPr>
          <w:rFonts w:ascii="標楷體" w:eastAsia="標楷體" w:hAnsi="標楷體" w:cs="AdobeMingStd-Light"/>
          <w:color w:val="000000"/>
          <w:kern w:val="0"/>
        </w:rPr>
      </w:pPr>
      <w:r w:rsidRPr="00381605">
        <w:rPr>
          <w:rFonts w:ascii="標楷體" w:eastAsia="標楷體" w:hAnsi="標楷體" w:hint="eastAsia"/>
          <w:b/>
        </w:rPr>
        <w:t>一、交通位置圖(開車)</w:t>
      </w:r>
      <w:r w:rsidRPr="00381605">
        <w:rPr>
          <w:rFonts w:ascii="標楷體" w:eastAsia="標楷體" w:hAnsi="標楷體" w:cs="AdobeMingStd-Light" w:hint="eastAsia"/>
          <w:color w:val="000000"/>
          <w:kern w:val="0"/>
        </w:rPr>
        <w:t>：</w:t>
      </w:r>
    </w:p>
    <w:p w:rsidR="00381605" w:rsidRPr="00381605" w:rsidRDefault="00381605" w:rsidP="00F45265">
      <w:pPr>
        <w:pStyle w:val="a8"/>
        <w:numPr>
          <w:ilvl w:val="0"/>
          <w:numId w:val="18"/>
        </w:numPr>
        <w:spacing w:afterLines="50" w:after="180"/>
        <w:ind w:leftChars="0" w:left="1083" w:hanging="482"/>
        <w:jc w:val="both"/>
        <w:rPr>
          <w:rFonts w:ascii="標楷體" w:eastAsia="標楷體" w:hAnsi="標楷體" w:cs="AdobeMingStd-Light"/>
          <w:color w:val="000000"/>
          <w:kern w:val="0"/>
        </w:rPr>
      </w:pPr>
      <w:r w:rsidRPr="00381605">
        <w:rPr>
          <w:rFonts w:ascii="標楷體" w:eastAsia="標楷體" w:hAnsi="標楷體" w:cs="AdobeMingStd-Light" w:hint="eastAsia"/>
          <w:color w:val="000000"/>
          <w:kern w:val="0"/>
        </w:rPr>
        <w:t>沿國道一號南下 →下永康交流道右轉 → 沿中正北路、中正南路(南向)往台南市區直行 → 中華路左轉 → 沿中華東路前進 → 於小東路口右轉，直走即可抵達。</w:t>
      </w:r>
    </w:p>
    <w:p w:rsidR="00381605" w:rsidRPr="00381605" w:rsidRDefault="00381605" w:rsidP="00F45265">
      <w:pPr>
        <w:pStyle w:val="a8"/>
        <w:numPr>
          <w:ilvl w:val="0"/>
          <w:numId w:val="18"/>
        </w:numPr>
        <w:spacing w:afterLines="50" w:after="180"/>
        <w:ind w:leftChars="0" w:left="1083" w:hanging="482"/>
        <w:jc w:val="both"/>
        <w:rPr>
          <w:rFonts w:ascii="標楷體" w:eastAsia="標楷體" w:hAnsi="標楷體" w:cs="AdobeMingStd-Light"/>
          <w:color w:val="000000"/>
          <w:kern w:val="0"/>
        </w:rPr>
      </w:pPr>
      <w:r w:rsidRPr="00381605">
        <w:rPr>
          <w:rFonts w:ascii="標楷體" w:eastAsia="標楷體" w:hAnsi="標楷體" w:cs="AdobeMingStd-Light" w:hint="eastAsia"/>
          <w:color w:val="000000"/>
          <w:kern w:val="0"/>
        </w:rPr>
        <w:t>沿國道一號北上 → 下仁德交流道左轉 → 沿東門路(西向)往台南市區直走 → 遇林森路或長榮路右轉→於小東路口左轉，直走即可抵達。</w:t>
      </w:r>
    </w:p>
    <w:p w:rsidR="00381605" w:rsidRPr="00381605" w:rsidRDefault="00381605" w:rsidP="00F45265">
      <w:pPr>
        <w:pStyle w:val="a8"/>
        <w:numPr>
          <w:ilvl w:val="0"/>
          <w:numId w:val="19"/>
        </w:numPr>
        <w:spacing w:afterLines="50" w:after="180"/>
        <w:ind w:leftChars="0" w:left="1083" w:hanging="482"/>
        <w:jc w:val="both"/>
        <w:rPr>
          <w:rFonts w:ascii="標楷體" w:eastAsia="標楷體" w:hAnsi="標楷體" w:cs="AdobeMingStd-Light"/>
          <w:kern w:val="0"/>
        </w:rPr>
      </w:pPr>
      <w:r w:rsidRPr="00381605">
        <w:rPr>
          <w:rFonts w:ascii="標楷體" w:eastAsia="標楷體" w:hAnsi="標楷體" w:cs="AdobeMingStd-Light" w:hint="eastAsia"/>
          <w:color w:val="000000"/>
          <w:kern w:val="0"/>
        </w:rPr>
        <w:t>停車資訊：國立成功大學大學路地下停車場</w:t>
      </w:r>
      <w:r w:rsidRPr="00381605">
        <w:rPr>
          <w:rFonts w:ascii="標楷體" w:eastAsia="標楷體" w:hAnsi="標楷體" w:cs="AdobeMingStd-Light" w:hint="eastAsia"/>
          <w:kern w:val="0"/>
        </w:rPr>
        <w:t>(計時收費：停車第一個小時以內收費新臺幣20元，逾一小時後每30分鐘收費10元，未滿30分鐘以30分鐘計算)，</w:t>
      </w:r>
      <w:r w:rsidRPr="00381605">
        <w:rPr>
          <w:rFonts w:ascii="標楷體" w:eastAsia="標楷體" w:hAnsi="標楷體" w:cs="AdobeMingStd-Light" w:hint="eastAsia"/>
          <w:color w:val="000000"/>
          <w:kern w:val="0"/>
        </w:rPr>
        <w:t>步行至成大力行校區約15分鐘</w:t>
      </w:r>
      <w:r w:rsidRPr="00381605">
        <w:rPr>
          <w:rFonts w:ascii="標楷體" w:eastAsia="標楷體" w:hAnsi="標楷體" w:cs="AdobeMingStd-Light" w:hint="eastAsia"/>
          <w:kern w:val="0"/>
        </w:rPr>
        <w:t>。</w:t>
      </w:r>
    </w:p>
    <w:p w:rsidR="00381605" w:rsidRPr="00381605" w:rsidRDefault="00381605" w:rsidP="00F45265">
      <w:pPr>
        <w:ind w:left="600"/>
        <w:rPr>
          <w:rFonts w:ascii="標楷體" w:eastAsia="標楷體" w:hAnsi="標楷體" w:cs="AdobeMingStd-Light"/>
          <w:color w:val="000000"/>
          <w:kern w:val="0"/>
        </w:rPr>
      </w:pPr>
      <w:r w:rsidRPr="00381605">
        <w:rPr>
          <w:rFonts w:ascii="標楷體" w:eastAsia="標楷體" w:hAnsi="標楷體" w:hint="eastAsia"/>
          <w:b/>
        </w:rPr>
        <w:t>二、大眾運輸工具指南</w:t>
      </w:r>
      <w:r w:rsidRPr="00381605">
        <w:rPr>
          <w:rFonts w:ascii="標楷體" w:eastAsia="標楷體" w:hAnsi="標楷體" w:cs="AdobeMingStd-Light" w:hint="eastAsia"/>
          <w:color w:val="000000"/>
          <w:kern w:val="0"/>
        </w:rPr>
        <w:t>：</w:t>
      </w:r>
    </w:p>
    <w:p w:rsidR="00381605" w:rsidRPr="00381605" w:rsidRDefault="00381605" w:rsidP="00F45265">
      <w:pPr>
        <w:pStyle w:val="a8"/>
        <w:numPr>
          <w:ilvl w:val="0"/>
          <w:numId w:val="20"/>
        </w:numPr>
        <w:ind w:leftChars="0"/>
        <w:jc w:val="both"/>
        <w:rPr>
          <w:rFonts w:ascii="標楷體" w:eastAsia="標楷體" w:hAnsi="標楷體" w:cs="AdobeMingStd-Light"/>
          <w:color w:val="000000"/>
          <w:kern w:val="0"/>
        </w:rPr>
      </w:pPr>
      <w:r w:rsidRPr="00381605">
        <w:rPr>
          <w:rFonts w:ascii="標楷體" w:eastAsia="標楷體" w:hAnsi="標楷體" w:cs="AdobeMingStd-Light" w:hint="eastAsia"/>
          <w:color w:val="000000"/>
          <w:kern w:val="0"/>
        </w:rPr>
        <w:t xml:space="preserve">台鐵 </w:t>
      </w:r>
    </w:p>
    <w:p w:rsidR="00381605" w:rsidRPr="00381605" w:rsidRDefault="00381605" w:rsidP="00F45265">
      <w:pPr>
        <w:pStyle w:val="a8"/>
        <w:numPr>
          <w:ilvl w:val="0"/>
          <w:numId w:val="19"/>
        </w:numPr>
        <w:ind w:leftChars="0"/>
        <w:jc w:val="both"/>
        <w:rPr>
          <w:rFonts w:ascii="標楷體" w:eastAsia="標楷體" w:hAnsi="標楷體" w:cs="AdobeMingStd-Light"/>
          <w:color w:val="000000"/>
          <w:kern w:val="0"/>
        </w:rPr>
      </w:pPr>
      <w:r w:rsidRPr="00381605">
        <w:rPr>
          <w:rFonts w:ascii="標楷體" w:eastAsia="標楷體" w:hAnsi="標楷體" w:cs="AdobeMingStd-Light" w:hint="eastAsia"/>
          <w:color w:val="000000"/>
          <w:kern w:val="0"/>
        </w:rPr>
        <w:t>北上:</w:t>
      </w:r>
    </w:p>
    <w:p w:rsidR="00381605" w:rsidRPr="00381605" w:rsidRDefault="00381605" w:rsidP="00F45265">
      <w:pPr>
        <w:pStyle w:val="a8"/>
        <w:spacing w:afterLines="50" w:after="180"/>
        <w:ind w:leftChars="0" w:left="1083"/>
        <w:jc w:val="both"/>
        <w:rPr>
          <w:rFonts w:ascii="標楷體" w:eastAsia="標楷體" w:hAnsi="標楷體" w:cs="AdobeMingStd-Light"/>
          <w:color w:val="000000"/>
          <w:kern w:val="0"/>
        </w:rPr>
      </w:pPr>
      <w:r w:rsidRPr="00381605">
        <w:rPr>
          <w:rFonts w:ascii="標楷體" w:eastAsia="標楷體" w:hAnsi="標楷體" w:cs="AdobeMingStd-Light" w:hint="eastAsia"/>
          <w:color w:val="000000"/>
          <w:kern w:val="0"/>
        </w:rPr>
        <w:t>搭乘台鐵上午自高雄</w:t>
      </w:r>
      <w:r w:rsidRPr="00381605">
        <w:rPr>
          <w:rFonts w:ascii="標楷體" w:eastAsia="標楷體" w:hAnsi="標楷體" w:cs="AdobeMingStd-Light" w:hint="eastAsia"/>
          <w:color w:val="FF0000"/>
          <w:kern w:val="0"/>
        </w:rPr>
        <w:t>8:32</w:t>
      </w:r>
      <w:r w:rsidRPr="00381605">
        <w:rPr>
          <w:rFonts w:ascii="標楷體" w:eastAsia="標楷體" w:hAnsi="標楷體" w:cs="AdobeMingStd-Light" w:hint="eastAsia"/>
          <w:color w:val="000000"/>
          <w:kern w:val="0"/>
        </w:rPr>
        <w:t>出發車程約</w:t>
      </w:r>
      <w:r w:rsidRPr="00381605">
        <w:rPr>
          <w:rFonts w:ascii="標楷體" w:eastAsia="標楷體" w:hAnsi="標楷體" w:cs="AdobeMingStd-Light" w:hint="eastAsia"/>
          <w:color w:val="FF0000"/>
          <w:kern w:val="0"/>
        </w:rPr>
        <w:t>55分鐘~60分鐘</w:t>
      </w:r>
      <w:r w:rsidRPr="00381605">
        <w:rPr>
          <w:rFonts w:ascii="標楷體" w:eastAsia="標楷體" w:hAnsi="標楷體" w:cs="AdobeMingStd-Light" w:hint="eastAsia"/>
          <w:color w:val="000000"/>
          <w:kern w:val="0"/>
        </w:rPr>
        <w:t xml:space="preserve">可到達台南火車站，單程票價68元；由台南火車站後站出口左轉步行至成大力行校區約10分鐘。 </w:t>
      </w:r>
    </w:p>
    <w:p w:rsidR="00381605" w:rsidRPr="00381605" w:rsidRDefault="00381605" w:rsidP="00F45265">
      <w:pPr>
        <w:pStyle w:val="a8"/>
        <w:numPr>
          <w:ilvl w:val="0"/>
          <w:numId w:val="20"/>
        </w:numPr>
        <w:ind w:leftChars="0"/>
        <w:jc w:val="both"/>
        <w:rPr>
          <w:rFonts w:ascii="標楷體" w:eastAsia="標楷體" w:hAnsi="標楷體" w:cs="AdobeMingStd-Light"/>
          <w:color w:val="000000"/>
          <w:kern w:val="0"/>
        </w:rPr>
      </w:pPr>
      <w:r w:rsidRPr="00381605">
        <w:rPr>
          <w:rFonts w:ascii="標楷體" w:eastAsia="標楷體" w:hAnsi="標楷體" w:cs="AdobeMingStd-Light" w:hint="eastAsia"/>
          <w:color w:val="000000"/>
          <w:kern w:val="0"/>
        </w:rPr>
        <w:t>客運：</w:t>
      </w:r>
    </w:p>
    <w:p w:rsidR="00381605" w:rsidRPr="00381605" w:rsidRDefault="00381605" w:rsidP="00F45265">
      <w:pPr>
        <w:pStyle w:val="a8"/>
        <w:numPr>
          <w:ilvl w:val="0"/>
          <w:numId w:val="19"/>
        </w:numPr>
        <w:ind w:leftChars="0"/>
        <w:jc w:val="both"/>
        <w:rPr>
          <w:rFonts w:ascii="標楷體" w:eastAsia="標楷體" w:hAnsi="標楷體" w:cs="AdobeMingStd-Light"/>
          <w:color w:val="000000"/>
          <w:kern w:val="0"/>
        </w:rPr>
      </w:pPr>
      <w:r w:rsidRPr="00381605">
        <w:rPr>
          <w:rFonts w:ascii="標楷體" w:eastAsia="標楷體" w:hAnsi="標楷體" w:cs="AdobeMingStd-Light" w:hint="eastAsia"/>
          <w:color w:val="000000"/>
          <w:kern w:val="0"/>
        </w:rPr>
        <w:t>前站：搭乘客運在台南火車站前站下車，可經由火車站附近的地下道到後站出口，台南火車站後站出口左轉步行至成大力行校區約10分鐘。</w:t>
      </w:r>
    </w:p>
    <w:p w:rsidR="00381605" w:rsidRPr="00381605" w:rsidRDefault="00381605" w:rsidP="00F45265">
      <w:pPr>
        <w:pStyle w:val="a8"/>
        <w:numPr>
          <w:ilvl w:val="0"/>
          <w:numId w:val="19"/>
        </w:numPr>
        <w:spacing w:beforeLines="50" w:before="180"/>
        <w:ind w:leftChars="0"/>
        <w:jc w:val="both"/>
        <w:rPr>
          <w:rFonts w:ascii="標楷體" w:eastAsia="標楷體" w:hAnsi="標楷體" w:cs="AdobeMingStd-Light"/>
          <w:color w:val="000000"/>
          <w:kern w:val="0"/>
        </w:rPr>
      </w:pPr>
      <w:r w:rsidRPr="00381605">
        <w:rPr>
          <w:rFonts w:ascii="標楷體" w:eastAsia="標楷體" w:hAnsi="標楷體" w:cs="AdobeMingStd-Light" w:hint="eastAsia"/>
          <w:color w:val="000000"/>
          <w:kern w:val="0"/>
        </w:rPr>
        <w:t>前兵工廠：搭乘客運在兵工廠下車，可搭乘大遠百的免費接駁公車，在火車站前站下車，再經過地下道到後站出口，台南火車站後站出口左轉步行至成大力行校區約10分鐘</w:t>
      </w:r>
      <w:r w:rsidRPr="00381605">
        <w:rPr>
          <w:rFonts w:ascii="標楷體" w:eastAsia="標楷體" w:hAnsi="標楷體" w:cs="AdobeMingStd-Light"/>
          <w:color w:val="000000"/>
          <w:kern w:val="0"/>
        </w:rPr>
        <w:t>。</w:t>
      </w:r>
    </w:p>
    <w:p w:rsidR="00381605" w:rsidRPr="00381605" w:rsidRDefault="00381605" w:rsidP="00F45265">
      <w:pPr>
        <w:pStyle w:val="a8"/>
        <w:numPr>
          <w:ilvl w:val="0"/>
          <w:numId w:val="20"/>
        </w:numPr>
        <w:spacing w:beforeLines="50" w:before="180"/>
        <w:ind w:leftChars="0" w:left="1083" w:hanging="482"/>
        <w:rPr>
          <w:rFonts w:ascii="標楷體" w:eastAsia="標楷體" w:hAnsi="標楷體" w:cs="AdobeMingStd-Light"/>
          <w:color w:val="000000"/>
          <w:kern w:val="0"/>
        </w:rPr>
      </w:pPr>
      <w:r w:rsidRPr="00381605">
        <w:rPr>
          <w:rFonts w:ascii="標楷體" w:eastAsia="標楷體" w:hAnsi="標楷體" w:cs="AdobeMingStd-Light" w:hint="eastAsia"/>
          <w:color w:val="000000"/>
          <w:kern w:val="0"/>
        </w:rPr>
        <w:t>高鐵：</w:t>
      </w:r>
    </w:p>
    <w:p w:rsidR="00381605" w:rsidRPr="00381605" w:rsidRDefault="00381605" w:rsidP="00F45265">
      <w:pPr>
        <w:pStyle w:val="a8"/>
        <w:numPr>
          <w:ilvl w:val="0"/>
          <w:numId w:val="19"/>
        </w:numPr>
        <w:ind w:leftChars="0"/>
        <w:jc w:val="both"/>
        <w:rPr>
          <w:rFonts w:ascii="標楷體" w:eastAsia="標楷體" w:hAnsi="標楷體" w:cs="AdobeMingStd-Light"/>
          <w:color w:val="000000"/>
          <w:kern w:val="0"/>
        </w:rPr>
      </w:pPr>
      <w:r w:rsidRPr="00381605">
        <w:rPr>
          <w:rFonts w:ascii="標楷體" w:eastAsia="標楷體" w:hAnsi="標楷體" w:cs="AdobeMingStd-Light" w:hint="eastAsia"/>
          <w:color w:val="000000"/>
          <w:kern w:val="0"/>
        </w:rPr>
        <w:t>南下:</w:t>
      </w:r>
    </w:p>
    <w:p w:rsidR="00381605" w:rsidRPr="00381605" w:rsidRDefault="00381605" w:rsidP="00F45265">
      <w:pPr>
        <w:pStyle w:val="a8"/>
        <w:ind w:leftChars="0" w:left="1080"/>
        <w:jc w:val="both"/>
        <w:rPr>
          <w:rFonts w:ascii="標楷體" w:eastAsia="標楷體" w:hAnsi="標楷體" w:cs="AdobeMingStd-Light"/>
          <w:color w:val="000000"/>
          <w:kern w:val="0"/>
        </w:rPr>
      </w:pPr>
      <w:r w:rsidRPr="00381605">
        <w:rPr>
          <w:rFonts w:ascii="標楷體" w:eastAsia="標楷體" w:hAnsi="標楷體" w:cs="AdobeMingStd-Light" w:hint="eastAsia"/>
          <w:color w:val="000000"/>
          <w:kern w:val="0"/>
        </w:rPr>
        <w:t>搭乘台灣高鐵上午自台北</w:t>
      </w:r>
      <w:r w:rsidRPr="00381605">
        <w:rPr>
          <w:rFonts w:ascii="標楷體" w:eastAsia="標楷體" w:hAnsi="標楷體" w:cs="AdobeMingStd-Light" w:hint="eastAsia"/>
          <w:color w:val="FF0000"/>
          <w:kern w:val="0"/>
        </w:rPr>
        <w:t>7:36</w:t>
      </w:r>
      <w:r w:rsidRPr="00381605">
        <w:rPr>
          <w:rFonts w:ascii="標楷體" w:eastAsia="標楷體" w:hAnsi="標楷體" w:cs="AdobeMingStd-Light" w:hint="eastAsia"/>
          <w:color w:val="000000"/>
          <w:kern w:val="0"/>
        </w:rPr>
        <w:t>出發於上午</w:t>
      </w:r>
      <w:r w:rsidRPr="00381605">
        <w:rPr>
          <w:rFonts w:ascii="標楷體" w:eastAsia="標楷體" w:hAnsi="標楷體" w:cs="AdobeMingStd-Light" w:hint="eastAsia"/>
          <w:color w:val="FF0000"/>
          <w:kern w:val="0"/>
        </w:rPr>
        <w:t>9:21</w:t>
      </w:r>
      <w:r w:rsidRPr="00381605">
        <w:rPr>
          <w:rFonts w:ascii="標楷體" w:eastAsia="標楷體" w:hAnsi="標楷體" w:cs="AdobeMingStd-Light" w:hint="eastAsia"/>
          <w:color w:val="000000"/>
          <w:kern w:val="0"/>
        </w:rPr>
        <w:t>抵台南站者，可至高鐵台南站二樓轉乘通廊或一樓大廳1號出口前往台鐵沙崙站搭乘台鐵區間車上午</w:t>
      </w:r>
      <w:r w:rsidRPr="00381605">
        <w:rPr>
          <w:rFonts w:ascii="標楷體" w:eastAsia="標楷體" w:hAnsi="標楷體" w:cs="AdobeMingStd-Light" w:hint="eastAsia"/>
          <w:color w:val="FF0000"/>
          <w:kern w:val="0"/>
        </w:rPr>
        <w:t>9:30</w:t>
      </w:r>
      <w:r w:rsidRPr="00381605">
        <w:rPr>
          <w:rFonts w:ascii="標楷體" w:eastAsia="標楷體" w:hAnsi="標楷體" w:cs="AdobeMingStd-Light" w:hint="eastAsia"/>
          <w:color w:val="000000"/>
          <w:kern w:val="0"/>
        </w:rPr>
        <w:t>自沙崙站發車前往台南火車站，車程約</w:t>
      </w:r>
      <w:r w:rsidRPr="00381605">
        <w:rPr>
          <w:rFonts w:ascii="標楷體" w:eastAsia="標楷體" w:hAnsi="標楷體" w:cs="AdobeMingStd-Light" w:hint="eastAsia"/>
          <w:color w:val="FF0000"/>
          <w:kern w:val="0"/>
        </w:rPr>
        <w:t>25分鐘</w:t>
      </w:r>
      <w:r w:rsidRPr="00381605">
        <w:rPr>
          <w:rFonts w:ascii="標楷體" w:eastAsia="標楷體" w:hAnsi="標楷體" w:cs="AdobeMingStd-Light" w:hint="eastAsia"/>
          <w:color w:val="000000"/>
          <w:kern w:val="0"/>
        </w:rPr>
        <w:t>可到達台南火車站，單程票價25元；由台南火車站後站出口左轉步行至成大力行校區約10分鐘。</w:t>
      </w:r>
      <w:r w:rsidRPr="00381605">
        <w:rPr>
          <w:rFonts w:ascii="標楷體" w:eastAsia="標楷體" w:hAnsi="標楷體" w:cs="AdobeMingStd-Light"/>
          <w:color w:val="000000"/>
          <w:kern w:val="0"/>
        </w:rPr>
        <w:t xml:space="preserve"> </w:t>
      </w:r>
    </w:p>
    <w:p w:rsidR="00381605" w:rsidRPr="00381605" w:rsidRDefault="00381605" w:rsidP="00F45265">
      <w:pPr>
        <w:pStyle w:val="a8"/>
        <w:numPr>
          <w:ilvl w:val="0"/>
          <w:numId w:val="19"/>
        </w:numPr>
        <w:ind w:leftChars="0"/>
        <w:jc w:val="both"/>
        <w:rPr>
          <w:rFonts w:ascii="標楷體" w:eastAsia="標楷體" w:hAnsi="標楷體" w:cs="AdobeMingStd-Light"/>
          <w:color w:val="000000"/>
          <w:kern w:val="0"/>
        </w:rPr>
      </w:pPr>
      <w:r w:rsidRPr="00381605">
        <w:rPr>
          <w:rFonts w:ascii="標楷體" w:eastAsia="標楷體" w:hAnsi="標楷體" w:cs="AdobeMingStd-Light" w:hint="eastAsia"/>
          <w:color w:val="000000"/>
          <w:kern w:val="0"/>
        </w:rPr>
        <w:t>北上:</w:t>
      </w:r>
    </w:p>
    <w:p w:rsidR="00381605" w:rsidRPr="00381605" w:rsidRDefault="00381605" w:rsidP="00F45265">
      <w:pPr>
        <w:pStyle w:val="a8"/>
        <w:ind w:leftChars="0" w:left="1080"/>
        <w:jc w:val="both"/>
        <w:rPr>
          <w:rFonts w:ascii="標楷體" w:eastAsia="標楷體" w:hAnsi="標楷體" w:cs="AdobeMingStd-Light"/>
          <w:color w:val="000000"/>
          <w:kern w:val="0"/>
        </w:rPr>
      </w:pPr>
      <w:r w:rsidRPr="00381605">
        <w:rPr>
          <w:rFonts w:ascii="標楷體" w:eastAsia="標楷體" w:hAnsi="標楷體" w:cs="AdobeMingStd-Light" w:hint="eastAsia"/>
          <w:color w:val="000000"/>
          <w:kern w:val="0"/>
        </w:rPr>
        <w:t>搭乘台灣高鐵上午自左營</w:t>
      </w:r>
      <w:r w:rsidRPr="00381605">
        <w:rPr>
          <w:rFonts w:ascii="標楷體" w:eastAsia="標楷體" w:hAnsi="標楷體" w:cs="AdobeMingStd-Light" w:hint="eastAsia"/>
          <w:color w:val="FF0000"/>
          <w:kern w:val="0"/>
        </w:rPr>
        <w:t>9:00</w:t>
      </w:r>
      <w:r w:rsidRPr="00381605">
        <w:rPr>
          <w:rFonts w:ascii="標楷體" w:eastAsia="標楷體" w:hAnsi="標楷體" w:cs="AdobeMingStd-Light" w:hint="eastAsia"/>
          <w:color w:val="000000"/>
          <w:kern w:val="0"/>
        </w:rPr>
        <w:t>出發於上午</w:t>
      </w:r>
      <w:r w:rsidRPr="00381605">
        <w:rPr>
          <w:rFonts w:ascii="標楷體" w:eastAsia="標楷體" w:hAnsi="標楷體" w:cs="AdobeMingStd-Light" w:hint="eastAsia"/>
          <w:color w:val="FF0000"/>
          <w:kern w:val="0"/>
        </w:rPr>
        <w:t>9:15</w:t>
      </w:r>
      <w:r w:rsidRPr="00381605">
        <w:rPr>
          <w:rFonts w:ascii="標楷體" w:eastAsia="標楷體" w:hAnsi="標楷體" w:cs="AdobeMingStd-Light" w:hint="eastAsia"/>
          <w:color w:val="000000"/>
          <w:kern w:val="0"/>
        </w:rPr>
        <w:t>抵台南站者，可至高鐵台南站二樓轉乘通廊或一樓大廳1號出口前往台鐵沙崙站搭乘台鐵區間車上午</w:t>
      </w:r>
      <w:r w:rsidRPr="00381605">
        <w:rPr>
          <w:rFonts w:ascii="標楷體" w:eastAsia="標楷體" w:hAnsi="標楷體" w:cs="AdobeMingStd-Light" w:hint="eastAsia"/>
          <w:color w:val="FF0000"/>
          <w:kern w:val="0"/>
        </w:rPr>
        <w:t>9:30</w:t>
      </w:r>
      <w:r w:rsidRPr="00381605">
        <w:rPr>
          <w:rFonts w:ascii="標楷體" w:eastAsia="標楷體" w:hAnsi="標楷體" w:cs="AdobeMingStd-Light" w:hint="eastAsia"/>
          <w:color w:val="000000"/>
          <w:kern w:val="0"/>
        </w:rPr>
        <w:t>自沙崙站發車前往台南火車站車程約</w:t>
      </w:r>
      <w:r w:rsidRPr="00381605">
        <w:rPr>
          <w:rFonts w:ascii="標楷體" w:eastAsia="標楷體" w:hAnsi="標楷體" w:cs="AdobeMingStd-Light" w:hint="eastAsia"/>
          <w:color w:val="FF0000"/>
          <w:kern w:val="0"/>
        </w:rPr>
        <w:t>25分鐘</w:t>
      </w:r>
      <w:r w:rsidRPr="00381605">
        <w:rPr>
          <w:rFonts w:ascii="標楷體" w:eastAsia="標楷體" w:hAnsi="標楷體" w:cs="AdobeMingStd-Light" w:hint="eastAsia"/>
          <w:color w:val="000000"/>
          <w:kern w:val="0"/>
        </w:rPr>
        <w:t>可到達台南火車站，單程票價25元；由台南火車站後站出口左轉步行至成大力行校區約10分鐘。</w:t>
      </w:r>
    </w:p>
    <w:p w:rsidR="00047343" w:rsidRPr="00F45265" w:rsidRDefault="00F45265" w:rsidP="00F45265">
      <w:pPr>
        <w:widowControl/>
        <w:rPr>
          <w:rFonts w:ascii="標楷體" w:hAnsi="標楷體" w:cs="AdobeMingStd-Light"/>
          <w:color w:val="000000"/>
          <w:kern w:val="0"/>
        </w:rPr>
      </w:pPr>
      <w:r>
        <w:rPr>
          <w:rFonts w:ascii="標楷體" w:hAnsi="標楷體" w:cs="AdobeMingStd-Light"/>
          <w:noProof/>
          <w:color w:val="000000"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93F8F" wp14:editId="6F384C94">
                <wp:simplePos x="0" y="0"/>
                <wp:positionH relativeFrom="column">
                  <wp:posOffset>4381500</wp:posOffset>
                </wp:positionH>
                <wp:positionV relativeFrom="paragraph">
                  <wp:posOffset>8110220</wp:posOffset>
                </wp:positionV>
                <wp:extent cx="85725" cy="104775"/>
                <wp:effectExtent l="0" t="0" r="28575" b="28575"/>
                <wp:wrapNone/>
                <wp:docPr id="74" name="流程圖: 接點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C945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圖: 接點 74" o:spid="_x0000_s1026" type="#_x0000_t120" style="position:absolute;margin-left:345pt;margin-top:638.6pt;width:6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" fillcolor="red" strokecolor="red" strokeweight="1pt">
                <v:stroke joinstyle="miter"/>
              </v:shape>
            </w:pict>
          </mc:Fallback>
        </mc:AlternateContent>
      </w:r>
      <w:r>
        <w:rPr>
          <w:rFonts w:ascii="標楷體" w:hAnsi="標楷體" w:cs="AdobeMingStd-Light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F87F0" wp14:editId="356ED7E8">
                <wp:simplePos x="0" y="0"/>
                <wp:positionH relativeFrom="column">
                  <wp:posOffset>4914900</wp:posOffset>
                </wp:positionH>
                <wp:positionV relativeFrom="paragraph">
                  <wp:posOffset>8116570</wp:posOffset>
                </wp:positionV>
                <wp:extent cx="871220" cy="771525"/>
                <wp:effectExtent l="438150" t="0" r="24130" b="28575"/>
                <wp:wrapNone/>
                <wp:docPr id="75" name="矩形圖說文字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771525"/>
                        </a:xfrm>
                        <a:prstGeom prst="wedgeRectCallout">
                          <a:avLst>
                            <a:gd name="adj1" fmla="val -94889"/>
                            <a:gd name="adj2" fmla="val -42891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265" w:rsidRPr="00770E53" w:rsidRDefault="00F45265" w:rsidP="00F45265">
                            <w:pPr>
                              <w:spacing w:line="360" w:lineRule="exact"/>
                            </w:pPr>
                            <w:r w:rsidRPr="00381605">
                              <w:rPr>
                                <w:rFonts w:ascii="標楷體" w:eastAsia="標楷體" w:hAnsi="標楷體" w:cs="AdobeMingStd-Light" w:hint="eastAsia"/>
                                <w:color w:val="000000"/>
                                <w:kern w:val="0"/>
                              </w:rPr>
                              <w:t>成功校區停車場</w:t>
                            </w:r>
                            <w:r w:rsidRPr="00381605">
                              <w:rPr>
                                <w:rFonts w:ascii="標楷體" w:eastAsia="標楷體" w:hAnsi="標楷體" w:cs="AdobeMingStd-Light"/>
                                <w:color w:val="000000"/>
                                <w:kern w:val="0"/>
                              </w:rPr>
                              <w:t>(須換證)</w:t>
                            </w:r>
                            <w:r w:rsidRPr="00770E53">
                              <w:rPr>
                                <w:rFonts w:hint="eastAsia"/>
                              </w:rPr>
                              <w:t>兩側收費停車格</w:t>
                            </w:r>
                          </w:p>
                          <w:p w:rsidR="00F45265" w:rsidRPr="00770E53" w:rsidRDefault="00F45265" w:rsidP="00F45265">
                            <w:pPr>
                              <w:spacing w:line="360" w:lineRule="exact"/>
                            </w:pPr>
                            <w:r w:rsidRPr="00770E53">
                              <w:rPr>
                                <w:rFonts w:hint="eastAsia"/>
                              </w:rPr>
                              <w:t>前鋒路兩側收費停車格</w:t>
                            </w:r>
                          </w:p>
                          <w:p w:rsidR="00F45265" w:rsidRPr="00770E53" w:rsidRDefault="00F45265" w:rsidP="00F45265">
                            <w:pPr>
                              <w:ind w:left="60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F87F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75" o:spid="_x0000_s1026" type="#_x0000_t61" style="position:absolute;margin-left:387pt;margin-top:639.1pt;width:68.6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" adj="-9696,1536" filled="f" strokecolor="red" strokeweight="1.5pt">
                <v:textbox>
                  <w:txbxContent>
                    <w:p w:rsidR="00F45265" w:rsidRPr="00770E53" w:rsidRDefault="00F45265" w:rsidP="00F45265">
                      <w:pPr>
                        <w:spacing w:line="360" w:lineRule="exact"/>
                      </w:pPr>
                      <w:r w:rsidRPr="00381605">
                        <w:rPr>
                          <w:rFonts w:ascii="標楷體" w:eastAsia="標楷體" w:hAnsi="標楷體" w:cs="AdobeMingStd-Light" w:hint="eastAsia"/>
                          <w:color w:val="000000"/>
                          <w:kern w:val="0"/>
                        </w:rPr>
                        <w:t>成功校區停車場</w:t>
                      </w:r>
                      <w:r w:rsidRPr="00381605">
                        <w:rPr>
                          <w:rFonts w:ascii="標楷體" w:eastAsia="標楷體" w:hAnsi="標楷體" w:cs="AdobeMingStd-Light"/>
                          <w:color w:val="000000"/>
                          <w:kern w:val="0"/>
                        </w:rPr>
                        <w:t>(須換證)</w:t>
                      </w:r>
                      <w:r w:rsidRPr="00770E53">
                        <w:rPr>
                          <w:rFonts w:hint="eastAsia"/>
                        </w:rPr>
                        <w:t>兩側收費停車格</w:t>
                      </w:r>
                    </w:p>
                    <w:p w:rsidR="00F45265" w:rsidRPr="00770E53" w:rsidRDefault="00F45265" w:rsidP="00F45265">
                      <w:pPr>
                        <w:spacing w:line="360" w:lineRule="exact"/>
                      </w:pPr>
                      <w:r w:rsidRPr="00770E53">
                        <w:rPr>
                          <w:rFonts w:hint="eastAsia"/>
                        </w:rPr>
                        <w:t>前鋒路兩側收費停車格</w:t>
                      </w:r>
                    </w:p>
                    <w:p w:rsidR="00F45265" w:rsidRPr="00770E53" w:rsidRDefault="00F45265" w:rsidP="00F45265">
                      <w:pPr>
                        <w:ind w:left="60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0424">
        <w:rPr>
          <w:rFonts w:ascii="標楷體" w:hAnsi="標楷體" w:cs="AdobeMingStd-Light"/>
          <w:noProof/>
          <w:color w:val="000000"/>
          <w:kern w:val="0"/>
        </w:rPr>
        <w:drawing>
          <wp:anchor distT="0" distB="0" distL="114300" distR="114300" simplePos="0" relativeHeight="251664384" behindDoc="0" locked="0" layoutInCell="1" allowOverlap="1" wp14:anchorId="62A64F11" wp14:editId="21343C15">
            <wp:simplePos x="0" y="0"/>
            <wp:positionH relativeFrom="column">
              <wp:posOffset>895350</wp:posOffset>
            </wp:positionH>
            <wp:positionV relativeFrom="paragraph">
              <wp:posOffset>4995545</wp:posOffset>
            </wp:positionV>
            <wp:extent cx="5143500" cy="4152900"/>
            <wp:effectExtent l="0" t="0" r="0" b="0"/>
            <wp:wrapSquare wrapText="bothSides"/>
            <wp:docPr id="692" name="圖片 692" descr="http://202.39.48.11/~arnie/msgt/images/reservation_communication_photo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02.39.48.11/~arnie/msgt/images/reservation_communication_photo_ma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55325B2" wp14:editId="21D9F9C1">
            <wp:simplePos x="0" y="0"/>
            <wp:positionH relativeFrom="margin">
              <wp:posOffset>647700</wp:posOffset>
            </wp:positionH>
            <wp:positionV relativeFrom="paragraph">
              <wp:posOffset>128270</wp:posOffset>
            </wp:positionV>
            <wp:extent cx="5638800" cy="4650740"/>
            <wp:effectExtent l="0" t="0" r="0" b="0"/>
            <wp:wrapSquare wrapText="bothSides"/>
            <wp:docPr id="4" name="圖片 4" descr="校本部平面圖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本部平面圖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9" t="13281" r="4176" b="14725"/>
                    <a:stretch/>
                  </pic:blipFill>
                  <pic:spPr bwMode="auto">
                    <a:xfrm>
                      <a:off x="0" y="0"/>
                      <a:ext cx="5638800" cy="46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7343" w:rsidRPr="00F45265" w:rsidSect="004E5F18">
      <w:pgSz w:w="11906" w:h="16838" w:code="9"/>
      <w:pgMar w:top="720" w:right="720" w:bottom="567" w:left="720" w:header="79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365" w:rsidRDefault="006B4365">
      <w:r>
        <w:separator/>
      </w:r>
    </w:p>
  </w:endnote>
  <w:endnote w:type="continuationSeparator" w:id="0">
    <w:p w:rsidR="006B4365" w:rsidRDefault="006B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LiShu-W3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MingStd-Light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99D" w:rsidRDefault="0029499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499D" w:rsidRDefault="002949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365" w:rsidRDefault="006B4365">
      <w:r>
        <w:separator/>
      </w:r>
    </w:p>
  </w:footnote>
  <w:footnote w:type="continuationSeparator" w:id="0">
    <w:p w:rsidR="006B4365" w:rsidRDefault="006B4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99" w:rsidRDefault="00E63B65">
    <w:pPr>
      <w:pStyle w:val="aa"/>
    </w:pPr>
    <w:r>
      <w:rPr>
        <w:rFonts w:ascii="標楷體" w:eastAsia="標楷體" w:hAnsi="標楷體"/>
        <w:noProof/>
        <w:sz w:val="24"/>
        <w:szCs w:val="24"/>
      </w:rPr>
      <w:drawing>
        <wp:inline distT="0" distB="0" distL="0" distR="0" wp14:anchorId="46F9C318" wp14:editId="76BE3AC2">
          <wp:extent cx="381000" cy="238125"/>
          <wp:effectExtent l="0" t="0" r="0" b="9525"/>
          <wp:docPr id="15" name="圖片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499D">
      <w:rPr>
        <w:rFonts w:ascii="標楷體" w:eastAsia="標楷體" w:hAnsi="標楷體" w:hint="eastAsia"/>
        <w:sz w:val="24"/>
        <w:szCs w:val="24"/>
      </w:rPr>
      <w:t>財團法人臺灣營建研究院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E0A"/>
    <w:multiLevelType w:val="hybridMultilevel"/>
    <w:tmpl w:val="87AA0038"/>
    <w:lvl w:ilvl="0" w:tplc="427CFD48">
      <w:start w:val="1"/>
      <w:numFmt w:val="bullet"/>
      <w:lvlText w:val=""/>
      <w:lvlJc w:val="left"/>
      <w:pPr>
        <w:tabs>
          <w:tab w:val="num" w:pos="0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C2B10C9"/>
    <w:multiLevelType w:val="hybridMultilevel"/>
    <w:tmpl w:val="4664D812"/>
    <w:lvl w:ilvl="0" w:tplc="25EE8EA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206F08D3"/>
    <w:multiLevelType w:val="hybridMultilevel"/>
    <w:tmpl w:val="6EB226DE"/>
    <w:lvl w:ilvl="0" w:tplc="ECCAAC6E">
      <w:start w:val="1"/>
      <w:numFmt w:val="none"/>
      <w:lvlText w:val="(二)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7732EDC"/>
    <w:multiLevelType w:val="hybridMultilevel"/>
    <w:tmpl w:val="59C8DAEC"/>
    <w:lvl w:ilvl="0" w:tplc="39EC9174">
      <w:start w:val="1"/>
      <w:numFmt w:val="bullet"/>
      <w:pStyle w:val="3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8C84DB8"/>
    <w:multiLevelType w:val="hybridMultilevel"/>
    <w:tmpl w:val="6EC84998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2C1B30B0"/>
    <w:multiLevelType w:val="hybridMultilevel"/>
    <w:tmpl w:val="942C04C2"/>
    <w:lvl w:ilvl="0" w:tplc="C76ACA2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D925CB7"/>
    <w:multiLevelType w:val="hybridMultilevel"/>
    <w:tmpl w:val="64684598"/>
    <w:lvl w:ilvl="0" w:tplc="04070001">
      <w:start w:val="1"/>
      <w:numFmt w:val="bullet"/>
      <w:lvlText w:val=""/>
      <w:lvlJc w:val="left"/>
      <w:pPr>
        <w:ind w:left="10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7">
    <w:nsid w:val="40FE1F41"/>
    <w:multiLevelType w:val="hybridMultilevel"/>
    <w:tmpl w:val="8AC65F2A"/>
    <w:lvl w:ilvl="0" w:tplc="DB20D5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601379"/>
    <w:multiLevelType w:val="multilevel"/>
    <w:tmpl w:val="0F9C33CA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>
      <w:start w:val="1"/>
      <w:numFmt w:val="none"/>
      <w:lvlText w:val="(一)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  <w:b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D00231C"/>
    <w:multiLevelType w:val="hybridMultilevel"/>
    <w:tmpl w:val="8B2C84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ECCAAC6E">
      <w:start w:val="1"/>
      <w:numFmt w:val="none"/>
      <w:lvlText w:val="(二)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A03A6EBC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7C1B8F"/>
    <w:multiLevelType w:val="hybridMultilevel"/>
    <w:tmpl w:val="017C4228"/>
    <w:lvl w:ilvl="0" w:tplc="650E57CA">
      <w:start w:val="1"/>
      <w:numFmt w:val="decimal"/>
      <w:lvlText w:val="%1."/>
      <w:lvlJc w:val="center"/>
      <w:pPr>
        <w:ind w:left="1046" w:hanging="480"/>
      </w:pPr>
      <w:rPr>
        <w:rFonts w:hint="eastAsia"/>
      </w:rPr>
    </w:lvl>
    <w:lvl w:ilvl="1" w:tplc="8A4628FE">
      <w:start w:val="1"/>
      <w:numFmt w:val="decimal"/>
      <w:lvlText w:val="%2."/>
      <w:lvlJc w:val="center"/>
      <w:pPr>
        <w:ind w:left="1526" w:hanging="480"/>
      </w:pPr>
      <w:rPr>
        <w:rFonts w:ascii="Times New Roman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62D01D79"/>
    <w:multiLevelType w:val="multilevel"/>
    <w:tmpl w:val="0F9C33CA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>
      <w:start w:val="1"/>
      <w:numFmt w:val="none"/>
      <w:lvlText w:val="(一)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  <w:b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D86263"/>
    <w:multiLevelType w:val="hybridMultilevel"/>
    <w:tmpl w:val="9B720116"/>
    <w:lvl w:ilvl="0" w:tplc="04070001">
      <w:start w:val="1"/>
      <w:numFmt w:val="bullet"/>
      <w:lvlText w:val=""/>
      <w:lvlJc w:val="left"/>
      <w:pPr>
        <w:ind w:left="10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3">
    <w:nsid w:val="6F3A4942"/>
    <w:multiLevelType w:val="hybridMultilevel"/>
    <w:tmpl w:val="DBC260FE"/>
    <w:lvl w:ilvl="0" w:tplc="8ED85906">
      <w:start w:val="1"/>
      <w:numFmt w:val="upperLetter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1522D82"/>
    <w:multiLevelType w:val="hybridMultilevel"/>
    <w:tmpl w:val="E9BA0AEE"/>
    <w:lvl w:ilvl="0" w:tplc="BFE41710">
      <w:start w:val="1"/>
      <w:numFmt w:val="bullet"/>
      <w:pStyle w:val="111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5">
    <w:nsid w:val="72CF419B"/>
    <w:multiLevelType w:val="multilevel"/>
    <w:tmpl w:val="56021F92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  <w:sz w:val="20"/>
      </w:rPr>
    </w:lvl>
  </w:abstractNum>
  <w:abstractNum w:abstractNumId="16">
    <w:nsid w:val="75BF6E2B"/>
    <w:multiLevelType w:val="hybridMultilevel"/>
    <w:tmpl w:val="6C08EC22"/>
    <w:lvl w:ilvl="0" w:tplc="7FE03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647B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F03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02CE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1E86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1A5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0682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7CE8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64B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990AB5"/>
    <w:multiLevelType w:val="hybridMultilevel"/>
    <w:tmpl w:val="7496F8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272407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CB16F59"/>
    <w:multiLevelType w:val="hybridMultilevel"/>
    <w:tmpl w:val="D738FB0C"/>
    <w:lvl w:ilvl="0" w:tplc="BF908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6EF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5A1E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AEF1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FA3D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1EB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B235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56E1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E0F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0C0151"/>
    <w:multiLevelType w:val="hybridMultilevel"/>
    <w:tmpl w:val="3D507994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0"/>
  </w:num>
  <w:num w:numId="5">
    <w:abstractNumId w:val="9"/>
  </w:num>
  <w:num w:numId="6">
    <w:abstractNumId w:val="16"/>
  </w:num>
  <w:num w:numId="7">
    <w:abstractNumId w:val="18"/>
  </w:num>
  <w:num w:numId="8">
    <w:abstractNumId w:val="15"/>
  </w:num>
  <w:num w:numId="9">
    <w:abstractNumId w:val="5"/>
  </w:num>
  <w:num w:numId="10">
    <w:abstractNumId w:val="11"/>
  </w:num>
  <w:num w:numId="11">
    <w:abstractNumId w:val="8"/>
  </w:num>
  <w:num w:numId="12">
    <w:abstractNumId w:val="2"/>
  </w:num>
  <w:num w:numId="13">
    <w:abstractNumId w:val="1"/>
  </w:num>
  <w:num w:numId="14">
    <w:abstractNumId w:val="19"/>
  </w:num>
  <w:num w:numId="15">
    <w:abstractNumId w:val="17"/>
  </w:num>
  <w:num w:numId="16">
    <w:abstractNumId w:val="7"/>
  </w:num>
  <w:num w:numId="17">
    <w:abstractNumId w:val="10"/>
  </w:num>
  <w:num w:numId="18">
    <w:abstractNumId w:val="6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67"/>
    <w:rsid w:val="0000124E"/>
    <w:rsid w:val="00005178"/>
    <w:rsid w:val="00047343"/>
    <w:rsid w:val="0007379C"/>
    <w:rsid w:val="000B30E5"/>
    <w:rsid w:val="000B4054"/>
    <w:rsid w:val="000B6E1A"/>
    <w:rsid w:val="000F284C"/>
    <w:rsid w:val="001C2390"/>
    <w:rsid w:val="001F1494"/>
    <w:rsid w:val="00205896"/>
    <w:rsid w:val="00206FB3"/>
    <w:rsid w:val="00216932"/>
    <w:rsid w:val="00231101"/>
    <w:rsid w:val="00250729"/>
    <w:rsid w:val="0025714C"/>
    <w:rsid w:val="00280E6E"/>
    <w:rsid w:val="002827BC"/>
    <w:rsid w:val="0029499D"/>
    <w:rsid w:val="002A2801"/>
    <w:rsid w:val="003059F4"/>
    <w:rsid w:val="00322CA5"/>
    <w:rsid w:val="00330D34"/>
    <w:rsid w:val="00365154"/>
    <w:rsid w:val="00370F50"/>
    <w:rsid w:val="00381605"/>
    <w:rsid w:val="00382EA1"/>
    <w:rsid w:val="0038671C"/>
    <w:rsid w:val="003A3262"/>
    <w:rsid w:val="003D3425"/>
    <w:rsid w:val="003E7411"/>
    <w:rsid w:val="00485B68"/>
    <w:rsid w:val="004E4514"/>
    <w:rsid w:val="004E5F18"/>
    <w:rsid w:val="00515095"/>
    <w:rsid w:val="005151CA"/>
    <w:rsid w:val="00534DEB"/>
    <w:rsid w:val="00557C17"/>
    <w:rsid w:val="005719D1"/>
    <w:rsid w:val="00593E37"/>
    <w:rsid w:val="005B0B81"/>
    <w:rsid w:val="005C4382"/>
    <w:rsid w:val="005D78C3"/>
    <w:rsid w:val="005F73A3"/>
    <w:rsid w:val="00614789"/>
    <w:rsid w:val="00642847"/>
    <w:rsid w:val="00645737"/>
    <w:rsid w:val="006552B6"/>
    <w:rsid w:val="00681C2B"/>
    <w:rsid w:val="0069321C"/>
    <w:rsid w:val="006B1D49"/>
    <w:rsid w:val="006B4365"/>
    <w:rsid w:val="006E78F3"/>
    <w:rsid w:val="0075449A"/>
    <w:rsid w:val="0077362A"/>
    <w:rsid w:val="007922A4"/>
    <w:rsid w:val="007E3AE2"/>
    <w:rsid w:val="00802B24"/>
    <w:rsid w:val="008072B0"/>
    <w:rsid w:val="00812C9A"/>
    <w:rsid w:val="00813B21"/>
    <w:rsid w:val="008168BA"/>
    <w:rsid w:val="00860BC4"/>
    <w:rsid w:val="00887E6D"/>
    <w:rsid w:val="008A0ECD"/>
    <w:rsid w:val="008D420C"/>
    <w:rsid w:val="008F15C9"/>
    <w:rsid w:val="008F544B"/>
    <w:rsid w:val="00901F6E"/>
    <w:rsid w:val="00913C3A"/>
    <w:rsid w:val="00914B14"/>
    <w:rsid w:val="00921CC0"/>
    <w:rsid w:val="00930FF8"/>
    <w:rsid w:val="00961282"/>
    <w:rsid w:val="009E0EC1"/>
    <w:rsid w:val="00A547D0"/>
    <w:rsid w:val="00A818C0"/>
    <w:rsid w:val="00A86F1F"/>
    <w:rsid w:val="00AD1847"/>
    <w:rsid w:val="00B04956"/>
    <w:rsid w:val="00B2294C"/>
    <w:rsid w:val="00B608AB"/>
    <w:rsid w:val="00B77667"/>
    <w:rsid w:val="00BB47E4"/>
    <w:rsid w:val="00C05662"/>
    <w:rsid w:val="00C12E6B"/>
    <w:rsid w:val="00C20B12"/>
    <w:rsid w:val="00C35D05"/>
    <w:rsid w:val="00C728E3"/>
    <w:rsid w:val="00CA1343"/>
    <w:rsid w:val="00D271B5"/>
    <w:rsid w:val="00D50645"/>
    <w:rsid w:val="00D61EB6"/>
    <w:rsid w:val="00D71905"/>
    <w:rsid w:val="00D774B4"/>
    <w:rsid w:val="00DB04E5"/>
    <w:rsid w:val="00E21C96"/>
    <w:rsid w:val="00E53645"/>
    <w:rsid w:val="00E63B65"/>
    <w:rsid w:val="00E73999"/>
    <w:rsid w:val="00E8482B"/>
    <w:rsid w:val="00EA35E5"/>
    <w:rsid w:val="00ED2141"/>
    <w:rsid w:val="00EF55EA"/>
    <w:rsid w:val="00F01396"/>
    <w:rsid w:val="00F229DF"/>
    <w:rsid w:val="00F23211"/>
    <w:rsid w:val="00F45265"/>
    <w:rsid w:val="00F95697"/>
    <w:rsid w:val="00FB6F22"/>
    <w:rsid w:val="00F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1C6C2B4F-8EE7-406D-A2A0-162AB420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aliases w:val="1.1"/>
    <w:basedOn w:val="a"/>
    <w:next w:val="a"/>
    <w:autoRedefine/>
    <w:qFormat/>
    <w:pPr>
      <w:keepNext/>
      <w:adjustRightInd w:val="0"/>
      <w:snapToGrid w:val="0"/>
      <w:spacing w:beforeLines="50" w:before="180" w:line="360" w:lineRule="auto"/>
      <w:ind w:left="11211" w:hanging="11211"/>
      <w:outlineLvl w:val="1"/>
    </w:pPr>
    <w:rPr>
      <w:rFonts w:ascii="Arial" w:eastAsia="標楷體" w:hAnsi="Arial"/>
      <w:b/>
      <w:bCs/>
      <w:sz w:val="28"/>
      <w:szCs w:val="48"/>
    </w:rPr>
  </w:style>
  <w:style w:type="paragraph" w:styleId="3">
    <w:name w:val="heading 3"/>
    <w:aliases w:val="1.1.1,小節標題"/>
    <w:basedOn w:val="2"/>
    <w:autoRedefine/>
    <w:qFormat/>
    <w:pPr>
      <w:numPr>
        <w:numId w:val="2"/>
      </w:numPr>
      <w:spacing w:beforeLines="150" w:before="360"/>
      <w:outlineLvl w:val="2"/>
    </w:pPr>
    <w:rPr>
      <w:rFonts w:ascii="華康中圓體" w:eastAsia="華康中圓體"/>
      <w:bCs w:val="0"/>
      <w:szCs w:val="36"/>
      <w:u w:color="000000"/>
    </w:rPr>
  </w:style>
  <w:style w:type="paragraph" w:styleId="4">
    <w:name w:val="heading 4"/>
    <w:basedOn w:val="a"/>
    <w:next w:val="a"/>
    <w:qFormat/>
    <w:pPr>
      <w:keepNext/>
      <w:numPr>
        <w:numId w:val="3"/>
      </w:numPr>
      <w:autoSpaceDE w:val="0"/>
      <w:autoSpaceDN w:val="0"/>
      <w:snapToGrid w:val="0"/>
      <w:outlineLvl w:val="3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資料來源"/>
    <w:basedOn w:val="a"/>
    <w:autoRedefine/>
    <w:pPr>
      <w:autoSpaceDE w:val="0"/>
      <w:autoSpaceDN w:val="0"/>
      <w:adjustRightInd w:val="0"/>
      <w:jc w:val="center"/>
    </w:pPr>
    <w:rPr>
      <w:rFonts w:ascii="標楷體" w:eastAsia="標楷體" w:hAnsi="標楷體"/>
      <w:sz w:val="20"/>
      <w:szCs w:val="21"/>
      <w:u w:color="000000"/>
    </w:rPr>
  </w:style>
  <w:style w:type="paragraph" w:customStyle="1" w:styleId="a6">
    <w:name w:val="圖"/>
    <w:basedOn w:val="a"/>
    <w:autoRedefine/>
    <w:pPr>
      <w:autoSpaceDE w:val="0"/>
      <w:autoSpaceDN w:val="0"/>
      <w:adjustRightInd w:val="0"/>
      <w:jc w:val="center"/>
    </w:pPr>
    <w:rPr>
      <w:rFonts w:eastAsia="標楷體" w:cs="Arial"/>
      <w:spacing w:val="10"/>
      <w:kern w:val="0"/>
      <w:sz w:val="20"/>
      <w:szCs w:val="21"/>
      <w:u w:color="000000"/>
    </w:rPr>
  </w:style>
  <w:style w:type="paragraph" w:customStyle="1" w:styleId="a7">
    <w:name w:val="樣式 資料來源 + 靠右"/>
    <w:basedOn w:val="a5"/>
    <w:autoRedefine/>
    <w:pPr>
      <w:autoSpaceDE/>
      <w:autoSpaceDN/>
      <w:snapToGrid w:val="0"/>
      <w:spacing w:beforeLines="50" w:before="180" w:afterLines="50" w:after="180" w:line="240" w:lineRule="atLeast"/>
      <w:jc w:val="both"/>
    </w:pPr>
    <w:rPr>
      <w:rFonts w:ascii="Times New Roman" w:hAnsi="Times New Roman"/>
      <w:bCs/>
      <w:color w:val="000000"/>
      <w:kern w:val="0"/>
    </w:rPr>
  </w:style>
  <w:style w:type="paragraph" w:customStyle="1" w:styleId="111">
    <w:name w:val="內文標題1.1.1"/>
    <w:autoRedefine/>
    <w:pPr>
      <w:numPr>
        <w:numId w:val="1"/>
      </w:numPr>
      <w:tabs>
        <w:tab w:val="clear" w:pos="840"/>
      </w:tabs>
      <w:ind w:left="360" w:hanging="360"/>
    </w:pPr>
    <w:rPr>
      <w:rFonts w:ascii="Arial" w:eastAsia="標楷體" w:hAnsi="Arial" w:cs="Arial"/>
      <w:b/>
      <w:bCs/>
      <w:spacing w:val="12"/>
      <w:sz w:val="28"/>
      <w:szCs w:val="28"/>
    </w:rPr>
  </w:style>
  <w:style w:type="paragraph" w:styleId="a8">
    <w:name w:val="List Paragraph"/>
    <w:basedOn w:val="a"/>
    <w:qFormat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FLiShu-W3" w:eastAsia="DFLiShu-W3" w:hAnsi="Calibri"/>
      <w:color w:val="000000"/>
      <w:sz w:val="24"/>
      <w:szCs w:val="24"/>
    </w:rPr>
  </w:style>
  <w:style w:type="character" w:customStyle="1" w:styleId="text4">
    <w:name w:val="text4"/>
    <w:basedOn w:val="a0"/>
  </w:style>
  <w:style w:type="character" w:customStyle="1" w:styleId="style21">
    <w:name w:val="style21"/>
    <w:rPr>
      <w:color w:val="DD400B"/>
    </w:rPr>
  </w:style>
  <w:style w:type="character" w:customStyle="1" w:styleId="style11">
    <w:name w:val="style11"/>
    <w:basedOn w:val="a0"/>
  </w:style>
  <w:style w:type="character" w:customStyle="1" w:styleId="style16">
    <w:name w:val="style16"/>
    <w:basedOn w:val="a0"/>
  </w:style>
  <w:style w:type="character" w:customStyle="1" w:styleId="style9">
    <w:name w:val="style9"/>
    <w:basedOn w:val="a0"/>
  </w:style>
  <w:style w:type="character" w:customStyle="1" w:styleId="text11">
    <w:name w:val="text11"/>
    <w:rPr>
      <w:rFonts w:ascii="Arial" w:hAnsi="Arial" w:cs="Arial" w:hint="default"/>
      <w:color w:val="666666"/>
      <w:sz w:val="18"/>
      <w:szCs w:val="18"/>
    </w:rPr>
  </w:style>
  <w:style w:type="character" w:customStyle="1" w:styleId="style121">
    <w:name w:val="style121"/>
    <w:rPr>
      <w:b/>
      <w:bCs/>
      <w:color w:val="FF0000"/>
    </w:r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character" w:customStyle="1" w:styleId="a4">
    <w:name w:val="頁尾 字元"/>
    <w:link w:val="a3"/>
    <w:uiPriority w:val="99"/>
    <w:rsid w:val="00B77667"/>
    <w:rPr>
      <w:kern w:val="2"/>
    </w:rPr>
  </w:style>
  <w:style w:type="paragraph" w:styleId="20">
    <w:name w:val="Body Text Indent 2"/>
    <w:basedOn w:val="a"/>
    <w:link w:val="21"/>
    <w:semiHidden/>
    <w:rsid w:val="00382EA1"/>
    <w:pPr>
      <w:tabs>
        <w:tab w:val="left" w:pos="540"/>
        <w:tab w:val="left" w:pos="1260"/>
      </w:tabs>
      <w:spacing w:line="360" w:lineRule="auto"/>
      <w:ind w:leftChars="225" w:left="540"/>
    </w:pPr>
  </w:style>
  <w:style w:type="character" w:customStyle="1" w:styleId="21">
    <w:name w:val="本文縮排 2 字元"/>
    <w:link w:val="20"/>
    <w:semiHidden/>
    <w:rsid w:val="00382EA1"/>
    <w:rPr>
      <w:kern w:val="2"/>
      <w:sz w:val="24"/>
      <w:szCs w:val="24"/>
    </w:rPr>
  </w:style>
  <w:style w:type="paragraph" w:styleId="Web">
    <w:name w:val="Normal (Web)"/>
    <w:basedOn w:val="a"/>
    <w:semiHidden/>
    <w:rsid w:val="009612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qFormat/>
    <w:rsid w:val="00961282"/>
    <w:rPr>
      <w:b/>
      <w:bCs/>
    </w:rPr>
  </w:style>
  <w:style w:type="character" w:customStyle="1" w:styleId="style42">
    <w:name w:val="style42"/>
    <w:basedOn w:val="a0"/>
    <w:rsid w:val="00961282"/>
  </w:style>
  <w:style w:type="character" w:customStyle="1" w:styleId="10">
    <w:name w:val="字元 字元10"/>
    <w:locked/>
    <w:rsid w:val="00961282"/>
    <w:rPr>
      <w:rFonts w:eastAsia="新細明體"/>
      <w:kern w:val="2"/>
      <w:sz w:val="24"/>
      <w:szCs w:val="24"/>
      <w:lang w:val="en-US" w:eastAsia="zh-TW" w:bidi="ar-SA"/>
    </w:rPr>
  </w:style>
  <w:style w:type="paragraph" w:styleId="ae">
    <w:name w:val="Balloon Text"/>
    <w:basedOn w:val="a"/>
    <w:link w:val="af"/>
    <w:uiPriority w:val="99"/>
    <w:semiHidden/>
    <w:unhideWhenUsed/>
    <w:rsid w:val="000B4054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0B405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yZreKD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ku.edu.tw/ver2006/ch/ncku/map/map2-200807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A6B1-5344-4AC1-9892-1FB6EA23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579</Words>
  <Characters>3305</Characters>
  <Application>Microsoft Office Word</Application>
  <DocSecurity>0</DocSecurity>
  <Lines>27</Lines>
  <Paragraphs>7</Paragraphs>
  <ScaleCrop>false</ScaleCrop>
  <Company>tcri</Company>
  <LinksUpToDate>false</LinksUpToDate>
  <CharactersWithSpaces>3877</CharactersWithSpaces>
  <SharedDoc>false</SharedDoc>
  <HLinks>
    <vt:vector size="6" baseType="variant">
      <vt:variant>
        <vt:i4>4128778</vt:i4>
      </vt:variant>
      <vt:variant>
        <vt:i4>-1</vt:i4>
      </vt:variant>
      <vt:variant>
        <vt:i4>1027</vt:i4>
      </vt:variant>
      <vt:variant>
        <vt:i4>1</vt:i4>
      </vt:variant>
      <vt:variant>
        <vt:lpwstr>http://www.ee.ntust.edu.tw/news12/08/images/NTU_park.png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全國污水下水道推動策略研討會</dc:title>
  <dc:subject/>
  <dc:creator>ohtintin520</dc:creator>
  <cp:keywords/>
  <cp:lastModifiedBy>maple(陳乃菁)</cp:lastModifiedBy>
  <cp:revision>7</cp:revision>
  <cp:lastPrinted>2014-05-19T02:32:00Z</cp:lastPrinted>
  <dcterms:created xsi:type="dcterms:W3CDTF">2015-05-13T00:40:00Z</dcterms:created>
  <dcterms:modified xsi:type="dcterms:W3CDTF">2015-06-30T02:31:00Z</dcterms:modified>
</cp:coreProperties>
</file>